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E74" w:rsidRDefault="00715E74" w:rsidP="00715E74">
      <w:pPr>
        <w:tabs>
          <w:tab w:val="left" w:pos="567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15E74" w:rsidRPr="00742F49" w:rsidRDefault="00EE681F" w:rsidP="00715E74">
      <w:pPr>
        <w:ind w:left="623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Примерная форма договора аренды</w:t>
      </w:r>
    </w:p>
    <w:tbl>
      <w:tblPr>
        <w:tblW w:w="10173" w:type="dxa"/>
        <w:tblLayout w:type="fixed"/>
        <w:tblLook w:val="0000"/>
      </w:tblPr>
      <w:tblGrid>
        <w:gridCol w:w="250"/>
        <w:gridCol w:w="709"/>
        <w:gridCol w:w="283"/>
        <w:gridCol w:w="2009"/>
        <w:gridCol w:w="826"/>
        <w:gridCol w:w="426"/>
        <w:gridCol w:w="992"/>
        <w:gridCol w:w="1702"/>
        <w:gridCol w:w="2976"/>
      </w:tblGrid>
      <w:tr w:rsidR="00715E74" w:rsidRPr="008E7AAC" w:rsidTr="008424F4">
        <w:trPr>
          <w:gridAfter w:val="1"/>
          <w:wAfter w:w="2976" w:type="dxa"/>
        </w:trPr>
        <w:tc>
          <w:tcPr>
            <w:tcW w:w="5495" w:type="dxa"/>
            <w:gridSpan w:val="7"/>
          </w:tcPr>
          <w:p w:rsidR="00715E74" w:rsidRPr="008E7AAC" w:rsidRDefault="00715E74" w:rsidP="008424F4">
            <w:pPr>
              <w:spacing w:before="120"/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8E7AAC">
              <w:rPr>
                <w:rFonts w:ascii="Times New Roman" w:hAnsi="Times New Roman" w:cs="Times New Roman"/>
                <w:b/>
                <w:sz w:val="28"/>
              </w:rPr>
              <w:t>ДОГОВОР №</w:t>
            </w:r>
          </w:p>
        </w:tc>
        <w:tc>
          <w:tcPr>
            <w:tcW w:w="1702" w:type="dxa"/>
            <w:tcBorders>
              <w:bottom w:val="single" w:sz="6" w:space="0" w:color="auto"/>
            </w:tcBorders>
          </w:tcPr>
          <w:p w:rsidR="00715E74" w:rsidRPr="008E7AAC" w:rsidRDefault="00715E74" w:rsidP="008424F4">
            <w:pPr>
              <w:rPr>
                <w:rFonts w:ascii="Times New Roman" w:hAnsi="Times New Roman" w:cs="Times New Roman"/>
                <w:b/>
                <w:sz w:val="28"/>
                <w:u w:val="single"/>
              </w:rPr>
            </w:pPr>
          </w:p>
        </w:tc>
      </w:tr>
      <w:tr w:rsidR="00715E74" w:rsidRPr="008E7AAC" w:rsidTr="008424F4">
        <w:tc>
          <w:tcPr>
            <w:tcW w:w="10173" w:type="dxa"/>
            <w:gridSpan w:val="9"/>
          </w:tcPr>
          <w:p w:rsidR="00715E74" w:rsidRDefault="00715E74" w:rsidP="008424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аренды </w:t>
            </w:r>
            <w:r w:rsidRPr="004A6455">
              <w:rPr>
                <w:rFonts w:ascii="Times New Roman" w:hAnsi="Times New Roman" w:cs="Times New Roman"/>
                <w:b/>
              </w:rPr>
              <w:t>недвижимого имущества,</w:t>
            </w:r>
          </w:p>
          <w:p w:rsidR="00715E74" w:rsidRDefault="00715E74" w:rsidP="008424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6455">
              <w:rPr>
                <w:rFonts w:ascii="Times New Roman" w:hAnsi="Times New Roman" w:cs="Times New Roman"/>
                <w:b/>
              </w:rPr>
              <w:t xml:space="preserve"> находящегося в муниципальной собственности </w:t>
            </w:r>
            <w:r>
              <w:rPr>
                <w:rFonts w:ascii="Times New Roman" w:hAnsi="Times New Roman" w:cs="Times New Roman"/>
                <w:b/>
              </w:rPr>
              <w:t xml:space="preserve">Ефремово-Степановского сельского поселения </w:t>
            </w:r>
          </w:p>
          <w:p w:rsidR="00715E74" w:rsidRPr="008E7AAC" w:rsidRDefault="00715E74" w:rsidP="008424F4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715E74" w:rsidRPr="004A5258" w:rsidTr="008424F4">
        <w:tc>
          <w:tcPr>
            <w:tcW w:w="250" w:type="dxa"/>
          </w:tcPr>
          <w:p w:rsidR="00715E74" w:rsidRPr="004A5258" w:rsidRDefault="00715E74" w:rsidP="008424F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A5258">
              <w:rPr>
                <w:rFonts w:ascii="Times New Roman" w:hAnsi="Times New Roman" w:cs="Times New Roman"/>
                <w:b/>
              </w:rPr>
              <w:t>«</w:t>
            </w:r>
          </w:p>
        </w:tc>
        <w:tc>
          <w:tcPr>
            <w:tcW w:w="709" w:type="dxa"/>
            <w:tcBorders>
              <w:bottom w:val="single" w:sz="6" w:space="0" w:color="auto"/>
            </w:tcBorders>
          </w:tcPr>
          <w:p w:rsidR="00715E74" w:rsidRPr="004A5258" w:rsidRDefault="00715E74" w:rsidP="008424F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</w:tcPr>
          <w:p w:rsidR="00715E74" w:rsidRPr="004A5258" w:rsidRDefault="00715E74" w:rsidP="008424F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A5258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009" w:type="dxa"/>
            <w:tcBorders>
              <w:bottom w:val="single" w:sz="6" w:space="0" w:color="auto"/>
            </w:tcBorders>
          </w:tcPr>
          <w:p w:rsidR="00715E74" w:rsidRPr="004A5258" w:rsidRDefault="00715E74" w:rsidP="008424F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6" w:type="dxa"/>
            <w:tcBorders>
              <w:bottom w:val="single" w:sz="6" w:space="0" w:color="auto"/>
            </w:tcBorders>
          </w:tcPr>
          <w:p w:rsidR="00715E74" w:rsidRPr="004A5258" w:rsidRDefault="00715E74" w:rsidP="008424F4">
            <w:pPr>
              <w:jc w:val="both"/>
              <w:rPr>
                <w:rFonts w:ascii="Times New Roman" w:hAnsi="Times New Roman" w:cs="Times New Roman"/>
              </w:rPr>
            </w:pPr>
            <w:r w:rsidRPr="004A525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6" w:type="dxa"/>
          </w:tcPr>
          <w:p w:rsidR="00715E74" w:rsidRPr="004A5258" w:rsidRDefault="00715E74" w:rsidP="008424F4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4A5258">
              <w:rPr>
                <w:rFonts w:ascii="Times New Roman" w:hAnsi="Times New Roman" w:cs="Times New Roman"/>
              </w:rPr>
              <w:t>г</w:t>
            </w:r>
            <w:proofErr w:type="gramEnd"/>
            <w:r w:rsidRPr="004A525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0" w:type="dxa"/>
            <w:gridSpan w:val="3"/>
          </w:tcPr>
          <w:p w:rsidR="00715E74" w:rsidRPr="004A5258" w:rsidRDefault="00715E74" w:rsidP="008424F4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715E74" w:rsidRPr="004A5258" w:rsidTr="008424F4">
        <w:tblPrEx>
          <w:tblBorders>
            <w:bottom w:val="single" w:sz="4" w:space="0" w:color="auto"/>
          </w:tblBorders>
        </w:tblPrEx>
        <w:tc>
          <w:tcPr>
            <w:tcW w:w="10173" w:type="dxa"/>
            <w:gridSpan w:val="9"/>
          </w:tcPr>
          <w:p w:rsidR="00715E74" w:rsidRPr="004A5258" w:rsidRDefault="00715E74" w:rsidP="008424F4">
            <w:pPr>
              <w:jc w:val="both"/>
              <w:rPr>
                <w:rFonts w:ascii="Times New Roman" w:hAnsi="Times New Roman" w:cs="Times New Roman"/>
              </w:rPr>
            </w:pPr>
          </w:p>
          <w:p w:rsidR="00715E74" w:rsidRPr="004A5258" w:rsidRDefault="00715E74" w:rsidP="008424F4">
            <w:pPr>
              <w:jc w:val="both"/>
              <w:rPr>
                <w:rFonts w:ascii="Times New Roman" w:hAnsi="Times New Roman" w:cs="Times New Roman"/>
              </w:rPr>
            </w:pPr>
          </w:p>
          <w:p w:rsidR="00715E74" w:rsidRPr="004A5258" w:rsidRDefault="00715E74" w:rsidP="008424F4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15E74" w:rsidRPr="004A5258" w:rsidRDefault="00715E74" w:rsidP="00715E74">
      <w:pPr>
        <w:jc w:val="center"/>
        <w:rPr>
          <w:rFonts w:ascii="Times New Roman" w:hAnsi="Times New Roman" w:cs="Times New Roman"/>
          <w:i/>
          <w:sz w:val="17"/>
          <w:szCs w:val="17"/>
        </w:rPr>
      </w:pPr>
      <w:proofErr w:type="gramStart"/>
      <w:r w:rsidRPr="004A5258">
        <w:rPr>
          <w:rFonts w:ascii="Times New Roman" w:hAnsi="Times New Roman" w:cs="Times New Roman"/>
          <w:i/>
          <w:sz w:val="17"/>
          <w:szCs w:val="17"/>
        </w:rPr>
        <w:t xml:space="preserve">(полное наименование </w:t>
      </w:r>
      <w:r>
        <w:rPr>
          <w:rFonts w:ascii="Times New Roman" w:hAnsi="Times New Roman" w:cs="Times New Roman"/>
          <w:i/>
          <w:sz w:val="17"/>
          <w:szCs w:val="17"/>
        </w:rPr>
        <w:t>муниципального  образования</w:t>
      </w:r>
      <w:proofErr w:type="gramEnd"/>
    </w:p>
    <w:p w:rsidR="00715E74" w:rsidRPr="004A5258" w:rsidRDefault="00715E74" w:rsidP="00715E74">
      <w:pPr>
        <w:jc w:val="both"/>
        <w:rPr>
          <w:rFonts w:ascii="Times New Roman" w:hAnsi="Times New Roman" w:cs="Times New Roman"/>
          <w:i/>
          <w:sz w:val="18"/>
          <w:szCs w:val="18"/>
        </w:rPr>
      </w:pPr>
    </w:p>
    <w:tbl>
      <w:tblPr>
        <w:tblW w:w="10173" w:type="dxa"/>
        <w:tblLayout w:type="fixed"/>
        <w:tblLook w:val="0000"/>
      </w:tblPr>
      <w:tblGrid>
        <w:gridCol w:w="5500"/>
        <w:gridCol w:w="4673"/>
      </w:tblGrid>
      <w:tr w:rsidR="00715E74" w:rsidRPr="004A5258" w:rsidTr="008424F4">
        <w:tc>
          <w:tcPr>
            <w:tcW w:w="5500" w:type="dxa"/>
          </w:tcPr>
          <w:p w:rsidR="00715E74" w:rsidRPr="004A5258" w:rsidRDefault="00715E74" w:rsidP="008424F4">
            <w:pPr>
              <w:jc w:val="both"/>
              <w:rPr>
                <w:rFonts w:ascii="Times New Roman" w:hAnsi="Times New Roman" w:cs="Times New Roman"/>
              </w:rPr>
            </w:pPr>
            <w:r w:rsidRPr="004A5258">
              <w:rPr>
                <w:rFonts w:ascii="Times New Roman" w:hAnsi="Times New Roman" w:cs="Times New Roman"/>
                <w:sz w:val="22"/>
                <w:szCs w:val="22"/>
              </w:rPr>
              <w:t>именуемое в дальнейшем «Арендодатель», в лице</w:t>
            </w:r>
          </w:p>
        </w:tc>
        <w:tc>
          <w:tcPr>
            <w:tcW w:w="4673" w:type="dxa"/>
            <w:tcBorders>
              <w:bottom w:val="single" w:sz="4" w:space="0" w:color="auto"/>
            </w:tcBorders>
          </w:tcPr>
          <w:p w:rsidR="00715E74" w:rsidRPr="004A5258" w:rsidRDefault="00715E74" w:rsidP="008424F4">
            <w:pPr>
              <w:tabs>
                <w:tab w:val="right" w:pos="6446"/>
              </w:tabs>
              <w:rPr>
                <w:rFonts w:ascii="Times New Roman" w:hAnsi="Times New Roman" w:cs="Times New Roman"/>
              </w:rPr>
            </w:pPr>
            <w:r w:rsidRPr="004A525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</w:tbl>
    <w:p w:rsidR="00715E74" w:rsidRPr="004A5258" w:rsidRDefault="00715E74" w:rsidP="00715E74">
      <w:pPr>
        <w:jc w:val="center"/>
        <w:rPr>
          <w:rFonts w:ascii="Times New Roman" w:hAnsi="Times New Roman" w:cs="Times New Roman"/>
          <w:i/>
          <w:sz w:val="18"/>
          <w:szCs w:val="18"/>
        </w:rPr>
      </w:pPr>
      <w:r w:rsidRPr="004A5258">
        <w:rPr>
          <w:rFonts w:ascii="Times New Roman" w:hAnsi="Times New Roman" w:cs="Times New Roman"/>
          <w:i/>
        </w:rPr>
        <w:t xml:space="preserve">                                                                       </w:t>
      </w:r>
      <w:r w:rsidRPr="004A5258">
        <w:rPr>
          <w:rFonts w:ascii="Times New Roman" w:hAnsi="Times New Roman" w:cs="Times New Roman"/>
          <w:i/>
        </w:rPr>
        <w:tab/>
      </w:r>
      <w:r w:rsidRPr="004A5258">
        <w:rPr>
          <w:rFonts w:ascii="Times New Roman" w:hAnsi="Times New Roman" w:cs="Times New Roman"/>
          <w:i/>
          <w:sz w:val="18"/>
          <w:szCs w:val="18"/>
        </w:rPr>
        <w:t>(должность, фамилия, имя, отчество)</w:t>
      </w:r>
    </w:p>
    <w:tbl>
      <w:tblPr>
        <w:tblW w:w="0" w:type="auto"/>
        <w:tblLayout w:type="fixed"/>
        <w:tblLook w:val="0000"/>
      </w:tblPr>
      <w:tblGrid>
        <w:gridCol w:w="3653"/>
        <w:gridCol w:w="6520"/>
      </w:tblGrid>
      <w:tr w:rsidR="00715E74" w:rsidRPr="004A5258" w:rsidTr="008424F4">
        <w:tc>
          <w:tcPr>
            <w:tcW w:w="3653" w:type="dxa"/>
          </w:tcPr>
          <w:p w:rsidR="00715E74" w:rsidRPr="004A5258" w:rsidRDefault="00715E74" w:rsidP="008424F4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A5258">
              <w:rPr>
                <w:rFonts w:ascii="Times New Roman" w:hAnsi="Times New Roman" w:cs="Times New Roman"/>
                <w:sz w:val="22"/>
                <w:szCs w:val="22"/>
              </w:rPr>
              <w:t>действующего</w:t>
            </w:r>
            <w:proofErr w:type="gramEnd"/>
            <w:r w:rsidRPr="004A5258">
              <w:rPr>
                <w:rFonts w:ascii="Times New Roman" w:hAnsi="Times New Roman" w:cs="Times New Roman"/>
                <w:sz w:val="22"/>
                <w:szCs w:val="22"/>
              </w:rPr>
              <w:t xml:space="preserve"> на основании</w:t>
            </w:r>
          </w:p>
        </w:tc>
        <w:tc>
          <w:tcPr>
            <w:tcW w:w="6520" w:type="dxa"/>
            <w:tcBorders>
              <w:bottom w:val="single" w:sz="6" w:space="0" w:color="auto"/>
            </w:tcBorders>
          </w:tcPr>
          <w:p w:rsidR="00715E74" w:rsidRPr="004A5258" w:rsidRDefault="00715E74" w:rsidP="008424F4">
            <w:pPr>
              <w:rPr>
                <w:rFonts w:ascii="Times New Roman" w:hAnsi="Times New Roman" w:cs="Times New Roman"/>
              </w:rPr>
            </w:pPr>
          </w:p>
        </w:tc>
      </w:tr>
    </w:tbl>
    <w:p w:rsidR="00715E74" w:rsidRPr="004A5258" w:rsidRDefault="00715E74" w:rsidP="00715E74">
      <w:pPr>
        <w:jc w:val="both"/>
        <w:rPr>
          <w:rFonts w:ascii="Times New Roman" w:hAnsi="Times New Roman" w:cs="Times New Roman"/>
          <w:i/>
          <w:sz w:val="18"/>
          <w:szCs w:val="18"/>
        </w:rPr>
      </w:pPr>
      <w:r w:rsidRPr="004A5258">
        <w:rPr>
          <w:rFonts w:ascii="Times New Roman" w:hAnsi="Times New Roman" w:cs="Times New Roman"/>
          <w:i/>
        </w:rPr>
        <w:tab/>
      </w:r>
      <w:r w:rsidRPr="004A5258">
        <w:rPr>
          <w:rFonts w:ascii="Times New Roman" w:hAnsi="Times New Roman" w:cs="Times New Roman"/>
          <w:i/>
        </w:rPr>
        <w:tab/>
      </w:r>
      <w:r w:rsidRPr="004A5258">
        <w:rPr>
          <w:rFonts w:ascii="Times New Roman" w:hAnsi="Times New Roman" w:cs="Times New Roman"/>
          <w:i/>
        </w:rPr>
        <w:tab/>
      </w:r>
      <w:r w:rsidRPr="004A5258">
        <w:rPr>
          <w:rFonts w:ascii="Times New Roman" w:hAnsi="Times New Roman" w:cs="Times New Roman"/>
          <w:i/>
        </w:rPr>
        <w:tab/>
      </w:r>
      <w:r w:rsidRPr="004A5258">
        <w:rPr>
          <w:rFonts w:ascii="Times New Roman" w:hAnsi="Times New Roman" w:cs="Times New Roman"/>
          <w:i/>
        </w:rPr>
        <w:tab/>
      </w:r>
      <w:r w:rsidRPr="004A5258">
        <w:rPr>
          <w:rFonts w:ascii="Times New Roman" w:hAnsi="Times New Roman" w:cs="Times New Roman"/>
          <w:i/>
        </w:rPr>
        <w:tab/>
      </w:r>
      <w:r w:rsidRPr="004A5258">
        <w:rPr>
          <w:rFonts w:ascii="Times New Roman" w:hAnsi="Times New Roman" w:cs="Times New Roman"/>
          <w:i/>
        </w:rPr>
        <w:tab/>
      </w:r>
      <w:r w:rsidRPr="004A5258">
        <w:rPr>
          <w:rFonts w:ascii="Times New Roman" w:hAnsi="Times New Roman" w:cs="Times New Roman"/>
          <w:i/>
          <w:sz w:val="18"/>
          <w:szCs w:val="18"/>
        </w:rPr>
        <w:t>(устав, положение)</w:t>
      </w:r>
    </w:p>
    <w:p w:rsidR="00715E74" w:rsidRPr="004A5258" w:rsidRDefault="00715E74" w:rsidP="00715E74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 w:rsidRPr="004A5258">
        <w:rPr>
          <w:rFonts w:ascii="Times New Roman" w:hAnsi="Times New Roman" w:cs="Times New Roman"/>
          <w:sz w:val="22"/>
          <w:szCs w:val="22"/>
        </w:rPr>
        <w:t xml:space="preserve">и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</w:p>
    <w:tbl>
      <w:tblPr>
        <w:tblW w:w="10173" w:type="dxa"/>
        <w:tblBorders>
          <w:bottom w:val="single" w:sz="4" w:space="0" w:color="auto"/>
        </w:tblBorders>
        <w:tblLayout w:type="fixed"/>
        <w:tblLook w:val="0000"/>
      </w:tblPr>
      <w:tblGrid>
        <w:gridCol w:w="10173"/>
      </w:tblGrid>
      <w:tr w:rsidR="00715E74" w:rsidRPr="004A5258" w:rsidTr="008424F4">
        <w:tc>
          <w:tcPr>
            <w:tcW w:w="10173" w:type="dxa"/>
            <w:tcBorders>
              <w:bottom w:val="nil"/>
            </w:tcBorders>
          </w:tcPr>
          <w:p w:rsidR="00715E74" w:rsidRPr="004A5258" w:rsidRDefault="00715E74" w:rsidP="008424F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5258">
              <w:rPr>
                <w:rFonts w:ascii="Times New Roman" w:hAnsi="Times New Roman" w:cs="Times New Roman"/>
                <w:i/>
                <w:sz w:val="18"/>
                <w:szCs w:val="18"/>
              </w:rPr>
              <w:t>(полное наименование организации, индивидуального предпринимателя либо фамилия, имя, отчество физического лица)</w:t>
            </w:r>
          </w:p>
        </w:tc>
      </w:tr>
    </w:tbl>
    <w:p w:rsidR="00715E74" w:rsidRPr="004A5258" w:rsidRDefault="00715E74" w:rsidP="00715E74">
      <w:pPr>
        <w:jc w:val="both"/>
        <w:rPr>
          <w:rFonts w:ascii="Times New Roman" w:hAnsi="Times New Roman" w:cs="Times New Roman"/>
          <w:i/>
          <w:sz w:val="16"/>
        </w:rPr>
      </w:pPr>
      <w:r w:rsidRPr="004A5258">
        <w:rPr>
          <w:rFonts w:ascii="Times New Roman" w:hAnsi="Times New Roman" w:cs="Times New Roman"/>
          <w:i/>
        </w:rPr>
        <w:tab/>
      </w:r>
      <w:r w:rsidRPr="004A5258">
        <w:rPr>
          <w:rFonts w:ascii="Times New Roman" w:hAnsi="Times New Roman" w:cs="Times New Roman"/>
          <w:i/>
        </w:rPr>
        <w:tab/>
      </w:r>
      <w:r w:rsidRPr="004A5258">
        <w:rPr>
          <w:rFonts w:ascii="Times New Roman" w:hAnsi="Times New Roman" w:cs="Times New Roman"/>
          <w:i/>
        </w:rPr>
        <w:tab/>
      </w:r>
      <w:r w:rsidRPr="004A5258">
        <w:rPr>
          <w:rFonts w:ascii="Times New Roman" w:hAnsi="Times New Roman" w:cs="Times New Roman"/>
          <w:i/>
        </w:rPr>
        <w:tab/>
      </w:r>
      <w:r w:rsidRPr="004A5258">
        <w:rPr>
          <w:rFonts w:ascii="Times New Roman" w:hAnsi="Times New Roman" w:cs="Times New Roman"/>
          <w:i/>
        </w:rPr>
        <w:tab/>
      </w:r>
      <w:r w:rsidRPr="004A5258">
        <w:rPr>
          <w:rFonts w:ascii="Times New Roman" w:hAnsi="Times New Roman" w:cs="Times New Roman"/>
          <w:i/>
        </w:rPr>
        <w:tab/>
      </w:r>
    </w:p>
    <w:tbl>
      <w:tblPr>
        <w:tblW w:w="10207" w:type="dxa"/>
        <w:tblInd w:w="-34" w:type="dxa"/>
        <w:tblLayout w:type="fixed"/>
        <w:tblLook w:val="0000"/>
      </w:tblPr>
      <w:tblGrid>
        <w:gridCol w:w="10207"/>
      </w:tblGrid>
      <w:tr w:rsidR="00715E74" w:rsidRPr="004A5258" w:rsidTr="008424F4">
        <w:tc>
          <w:tcPr>
            <w:tcW w:w="10207" w:type="dxa"/>
            <w:tcBorders>
              <w:bottom w:val="single" w:sz="4" w:space="0" w:color="auto"/>
            </w:tcBorders>
          </w:tcPr>
          <w:p w:rsidR="00715E74" w:rsidRPr="004A5258" w:rsidRDefault="00715E74" w:rsidP="008424F4">
            <w:pPr>
              <w:jc w:val="both"/>
              <w:rPr>
                <w:rFonts w:ascii="Times New Roman" w:hAnsi="Times New Roman" w:cs="Times New Roman"/>
              </w:rPr>
            </w:pPr>
            <w:r w:rsidRPr="004A5258">
              <w:rPr>
                <w:rFonts w:ascii="Times New Roman" w:hAnsi="Times New Roman" w:cs="Times New Roman"/>
                <w:sz w:val="22"/>
                <w:szCs w:val="22"/>
              </w:rPr>
              <w:t>именуемое</w:t>
            </w:r>
            <w:proofErr w:type="gramStart"/>
            <w:r w:rsidRPr="004A5258">
              <w:rPr>
                <w:rFonts w:ascii="Times New Roman" w:hAnsi="Times New Roman" w:cs="Times New Roman"/>
                <w:sz w:val="22"/>
                <w:szCs w:val="22"/>
              </w:rPr>
              <w:t xml:space="preserve"> (-</w:t>
            </w:r>
            <w:proofErr w:type="spellStart"/>
            <w:proofErr w:type="gramEnd"/>
            <w:r w:rsidRPr="004A5258">
              <w:rPr>
                <w:rFonts w:ascii="Times New Roman" w:hAnsi="Times New Roman" w:cs="Times New Roman"/>
                <w:sz w:val="22"/>
                <w:szCs w:val="22"/>
              </w:rPr>
              <w:t>ый</w:t>
            </w:r>
            <w:proofErr w:type="spellEnd"/>
            <w:r w:rsidRPr="004A5258">
              <w:rPr>
                <w:rFonts w:ascii="Times New Roman" w:hAnsi="Times New Roman" w:cs="Times New Roman"/>
                <w:sz w:val="22"/>
                <w:szCs w:val="22"/>
              </w:rPr>
              <w:t>)  в дальнейшем «Арендатор», в лице</w:t>
            </w:r>
          </w:p>
        </w:tc>
      </w:tr>
      <w:tr w:rsidR="00715E74" w:rsidRPr="004A5258" w:rsidTr="008424F4">
        <w:tc>
          <w:tcPr>
            <w:tcW w:w="10207" w:type="dxa"/>
            <w:tcBorders>
              <w:top w:val="single" w:sz="4" w:space="0" w:color="auto"/>
              <w:bottom w:val="single" w:sz="4" w:space="0" w:color="auto"/>
            </w:tcBorders>
          </w:tcPr>
          <w:p w:rsidR="00715E74" w:rsidRPr="004A5258" w:rsidRDefault="00715E74" w:rsidP="008424F4">
            <w:pPr>
              <w:rPr>
                <w:rFonts w:ascii="Times New Roman" w:hAnsi="Times New Roman" w:cs="Times New Roman"/>
                <w:b/>
              </w:rPr>
            </w:pPr>
            <w:r w:rsidRPr="004A5258">
              <w:rPr>
                <w:rFonts w:ascii="Times New Roman" w:hAnsi="Times New Roman" w:cs="Times New Roman"/>
                <w:sz w:val="22"/>
                <w:szCs w:val="22"/>
              </w:rPr>
              <w:t>действующего на основании</w:t>
            </w:r>
            <w:proofErr w:type="gramStart"/>
            <w:r w:rsidRPr="004A5258">
              <w:rPr>
                <w:rFonts w:ascii="Times New Roman" w:hAnsi="Times New Roman" w:cs="Times New Roman"/>
                <w:sz w:val="22"/>
                <w:szCs w:val="22"/>
              </w:rPr>
              <w:t xml:space="preserve">       </w:t>
            </w:r>
            <w:r w:rsidRPr="004A525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                                                   </w:t>
            </w:r>
            <w:r w:rsidRPr="004A525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                                                           </w:t>
            </w:r>
            <w:r w:rsidRPr="004A5258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proofErr w:type="gramEnd"/>
          </w:p>
        </w:tc>
      </w:tr>
    </w:tbl>
    <w:p w:rsidR="00715E74" w:rsidRPr="004A5258" w:rsidRDefault="00715E74" w:rsidP="00715E74">
      <w:pPr>
        <w:jc w:val="center"/>
        <w:rPr>
          <w:rFonts w:ascii="Times New Roman" w:hAnsi="Times New Roman" w:cs="Times New Roman"/>
          <w:i/>
          <w:sz w:val="18"/>
          <w:szCs w:val="18"/>
        </w:rPr>
      </w:pPr>
      <w:r w:rsidRPr="004A5258">
        <w:rPr>
          <w:rFonts w:ascii="Times New Roman" w:hAnsi="Times New Roman" w:cs="Times New Roman"/>
          <w:i/>
          <w:sz w:val="18"/>
          <w:szCs w:val="18"/>
        </w:rPr>
        <w:t>(устав, доверенность, иной документ)</w:t>
      </w:r>
    </w:p>
    <w:p w:rsidR="00715E74" w:rsidRPr="004A5258" w:rsidRDefault="00715E74" w:rsidP="00715E74">
      <w:pPr>
        <w:jc w:val="both"/>
        <w:rPr>
          <w:rFonts w:ascii="Times New Roman" w:hAnsi="Times New Roman" w:cs="Times New Roman"/>
          <w:sz w:val="22"/>
          <w:szCs w:val="22"/>
        </w:rPr>
      </w:pPr>
      <w:r w:rsidRPr="004A5258">
        <w:rPr>
          <w:rFonts w:ascii="Times New Roman" w:hAnsi="Times New Roman" w:cs="Times New Roman"/>
          <w:sz w:val="22"/>
          <w:szCs w:val="22"/>
        </w:rPr>
        <w:t>с другой стороны, на основании распоряжения</w:t>
      </w:r>
      <w:r>
        <w:rPr>
          <w:rFonts w:ascii="Times New Roman" w:hAnsi="Times New Roman" w:cs="Times New Roman"/>
          <w:sz w:val="22"/>
          <w:szCs w:val="22"/>
        </w:rPr>
        <w:t xml:space="preserve"> Администрации Ефремово-Степановского сельского поселения Тарасовского района Ростовской области о</w:t>
      </w:r>
      <w:r w:rsidRPr="004A5258">
        <w:rPr>
          <w:rFonts w:ascii="Times New Roman" w:hAnsi="Times New Roman" w:cs="Times New Roman"/>
          <w:sz w:val="22"/>
          <w:szCs w:val="22"/>
        </w:rPr>
        <w:t>т</w:t>
      </w:r>
      <w:r>
        <w:rPr>
          <w:rFonts w:ascii="Times New Roman" w:hAnsi="Times New Roman" w:cs="Times New Roman"/>
          <w:sz w:val="22"/>
          <w:szCs w:val="22"/>
        </w:rPr>
        <w:t xml:space="preserve"> _________________ №_____ </w:t>
      </w:r>
      <w:r w:rsidRPr="004A5258">
        <w:rPr>
          <w:rFonts w:ascii="Times New Roman" w:hAnsi="Times New Roman" w:cs="Times New Roman"/>
          <w:sz w:val="22"/>
          <w:szCs w:val="22"/>
        </w:rPr>
        <w:t xml:space="preserve">и протокола № ___________ аукциона (конкурса)* </w:t>
      </w:r>
      <w:proofErr w:type="gramStart"/>
      <w:r w:rsidRPr="004A5258">
        <w:rPr>
          <w:rFonts w:ascii="Times New Roman" w:hAnsi="Times New Roman" w:cs="Times New Roman"/>
          <w:sz w:val="22"/>
          <w:szCs w:val="22"/>
        </w:rPr>
        <w:t>от</w:t>
      </w:r>
      <w:proofErr w:type="gramEnd"/>
      <w:r w:rsidRPr="004A5258">
        <w:rPr>
          <w:rFonts w:ascii="Times New Roman" w:hAnsi="Times New Roman" w:cs="Times New Roman"/>
          <w:sz w:val="22"/>
          <w:szCs w:val="22"/>
        </w:rPr>
        <w:t xml:space="preserve"> ______________ заключили настоящий Договор о нижеследующем.</w:t>
      </w:r>
    </w:p>
    <w:p w:rsidR="00715E74" w:rsidRPr="004A5258" w:rsidRDefault="00715E74" w:rsidP="00715E74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715E74" w:rsidRPr="004A5258" w:rsidRDefault="00715E74" w:rsidP="00715E74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A5258">
        <w:rPr>
          <w:rFonts w:ascii="Times New Roman" w:hAnsi="Times New Roman" w:cs="Times New Roman"/>
          <w:b/>
          <w:sz w:val="22"/>
          <w:szCs w:val="22"/>
        </w:rPr>
        <w:t>1. ОБЩИЕ  УСЛОВИЯ</w:t>
      </w:r>
    </w:p>
    <w:p w:rsidR="00715E74" w:rsidRPr="004A5258" w:rsidRDefault="00715E74" w:rsidP="00715E74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715E74" w:rsidRPr="004A5258" w:rsidRDefault="00715E74" w:rsidP="00715E74">
      <w:pPr>
        <w:ind w:firstLine="709"/>
        <w:jc w:val="both"/>
        <w:rPr>
          <w:rFonts w:ascii="Times New Roman" w:hAnsi="Times New Roman" w:cs="Times New Roman"/>
          <w:sz w:val="16"/>
        </w:rPr>
      </w:pPr>
      <w:r w:rsidRPr="004A5258">
        <w:rPr>
          <w:rFonts w:ascii="Times New Roman" w:hAnsi="Times New Roman" w:cs="Times New Roman"/>
          <w:sz w:val="22"/>
          <w:szCs w:val="22"/>
        </w:rPr>
        <w:t xml:space="preserve">1.1. Арендодатель предоставляет, а Арендатор принимает    в аренду </w:t>
      </w:r>
      <w:proofErr w:type="gramStart"/>
      <w:r w:rsidRPr="004A5258">
        <w:rPr>
          <w:rFonts w:ascii="Times New Roman" w:hAnsi="Times New Roman" w:cs="Times New Roman"/>
          <w:sz w:val="22"/>
          <w:szCs w:val="22"/>
        </w:rPr>
        <w:t>находящееся</w:t>
      </w:r>
      <w:proofErr w:type="gramEnd"/>
      <w:r w:rsidRPr="004A5258">
        <w:rPr>
          <w:rFonts w:ascii="Times New Roman" w:hAnsi="Times New Roman" w:cs="Times New Roman"/>
          <w:sz w:val="22"/>
          <w:szCs w:val="22"/>
        </w:rPr>
        <w:t xml:space="preserve"> (-</w:t>
      </w:r>
      <w:proofErr w:type="spellStart"/>
      <w:r w:rsidRPr="004A5258">
        <w:rPr>
          <w:rFonts w:ascii="Times New Roman" w:hAnsi="Times New Roman" w:cs="Times New Roman"/>
          <w:sz w:val="22"/>
          <w:szCs w:val="22"/>
        </w:rPr>
        <w:t>иеся</w:t>
      </w:r>
      <w:proofErr w:type="spellEnd"/>
      <w:r w:rsidRPr="004A5258">
        <w:rPr>
          <w:rFonts w:ascii="Times New Roman" w:hAnsi="Times New Roman" w:cs="Times New Roman"/>
          <w:sz w:val="22"/>
          <w:szCs w:val="22"/>
        </w:rPr>
        <w:t xml:space="preserve">) в </w:t>
      </w:r>
      <w:r>
        <w:rPr>
          <w:rFonts w:ascii="Times New Roman" w:hAnsi="Times New Roman" w:cs="Times New Roman"/>
          <w:sz w:val="22"/>
          <w:szCs w:val="22"/>
        </w:rPr>
        <w:t xml:space="preserve">муниципальной собственности Ефремово-Степановского сельского поселения </w:t>
      </w:r>
      <w:r w:rsidRPr="004A5258">
        <w:rPr>
          <w:rFonts w:ascii="Times New Roman" w:hAnsi="Times New Roman" w:cs="Times New Roman"/>
          <w:sz w:val="22"/>
          <w:szCs w:val="22"/>
        </w:rPr>
        <w:t>и принадлежащее</w:t>
      </w:r>
      <w:proofErr w:type="gramStart"/>
      <w:r w:rsidRPr="004A5258">
        <w:rPr>
          <w:rFonts w:ascii="Times New Roman" w:hAnsi="Times New Roman" w:cs="Times New Roman"/>
          <w:sz w:val="22"/>
          <w:szCs w:val="22"/>
        </w:rPr>
        <w:t xml:space="preserve">  (-</w:t>
      </w:r>
      <w:proofErr w:type="spellStart"/>
      <w:proofErr w:type="gramEnd"/>
      <w:r w:rsidRPr="004A5258">
        <w:rPr>
          <w:rFonts w:ascii="Times New Roman" w:hAnsi="Times New Roman" w:cs="Times New Roman"/>
          <w:sz w:val="22"/>
          <w:szCs w:val="22"/>
        </w:rPr>
        <w:t>ие</w:t>
      </w:r>
      <w:proofErr w:type="spellEnd"/>
      <w:r w:rsidRPr="004A5258">
        <w:rPr>
          <w:rFonts w:ascii="Times New Roman" w:hAnsi="Times New Roman" w:cs="Times New Roman"/>
          <w:sz w:val="22"/>
          <w:szCs w:val="22"/>
        </w:rPr>
        <w:t>) Арендодателю на праве оперативного управления нежилое (-</w:t>
      </w:r>
      <w:proofErr w:type="spellStart"/>
      <w:r w:rsidRPr="004A5258">
        <w:rPr>
          <w:rFonts w:ascii="Times New Roman" w:hAnsi="Times New Roman" w:cs="Times New Roman"/>
          <w:sz w:val="22"/>
          <w:szCs w:val="22"/>
        </w:rPr>
        <w:t>ые</w:t>
      </w:r>
      <w:proofErr w:type="spellEnd"/>
      <w:r w:rsidRPr="004A5258">
        <w:rPr>
          <w:rFonts w:ascii="Times New Roman" w:hAnsi="Times New Roman" w:cs="Times New Roman"/>
          <w:sz w:val="22"/>
          <w:szCs w:val="22"/>
        </w:rPr>
        <w:t>) помещение (-</w:t>
      </w:r>
      <w:proofErr w:type="spellStart"/>
      <w:r w:rsidRPr="004A5258">
        <w:rPr>
          <w:rFonts w:ascii="Times New Roman" w:hAnsi="Times New Roman" w:cs="Times New Roman"/>
          <w:sz w:val="22"/>
          <w:szCs w:val="22"/>
        </w:rPr>
        <w:t>ия</w:t>
      </w:r>
      <w:proofErr w:type="spellEnd"/>
      <w:r w:rsidRPr="004A5258">
        <w:rPr>
          <w:rFonts w:ascii="Times New Roman" w:hAnsi="Times New Roman" w:cs="Times New Roman"/>
          <w:sz w:val="22"/>
          <w:szCs w:val="22"/>
        </w:rPr>
        <w:t xml:space="preserve">)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3"/>
      </w:tblGrid>
      <w:tr w:rsidR="00715E74" w:rsidRPr="004A5258" w:rsidTr="008424F4"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5E74" w:rsidRPr="004A5258" w:rsidRDefault="00715E74" w:rsidP="008424F4">
            <w:pPr>
              <w:jc w:val="right"/>
              <w:rPr>
                <w:rFonts w:ascii="Times New Roman" w:hAnsi="Times New Roman" w:cs="Times New Roman"/>
              </w:rPr>
            </w:pPr>
            <w:r w:rsidRPr="004A5258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</w:tc>
      </w:tr>
    </w:tbl>
    <w:p w:rsidR="00715E74" w:rsidRPr="004A5258" w:rsidRDefault="00715E74" w:rsidP="00715E74">
      <w:pPr>
        <w:rPr>
          <w:rFonts w:ascii="Times New Roman" w:hAnsi="Times New Roman" w:cs="Times New Roman"/>
          <w:sz w:val="22"/>
          <w:szCs w:val="22"/>
        </w:rPr>
      </w:pPr>
      <w:proofErr w:type="gramStart"/>
      <w:r w:rsidRPr="004A5258">
        <w:rPr>
          <w:rFonts w:ascii="Times New Roman" w:hAnsi="Times New Roman" w:cs="Times New Roman"/>
          <w:sz w:val="22"/>
          <w:szCs w:val="22"/>
        </w:rPr>
        <w:t>находящееся</w:t>
      </w:r>
      <w:proofErr w:type="gramEnd"/>
      <w:r w:rsidRPr="004A5258">
        <w:rPr>
          <w:rFonts w:ascii="Times New Roman" w:hAnsi="Times New Roman" w:cs="Times New Roman"/>
          <w:sz w:val="22"/>
          <w:szCs w:val="22"/>
        </w:rPr>
        <w:t xml:space="preserve"> (-</w:t>
      </w:r>
      <w:proofErr w:type="spellStart"/>
      <w:r w:rsidRPr="004A5258">
        <w:rPr>
          <w:rFonts w:ascii="Times New Roman" w:hAnsi="Times New Roman" w:cs="Times New Roman"/>
          <w:sz w:val="22"/>
          <w:szCs w:val="22"/>
        </w:rPr>
        <w:t>иеся</w:t>
      </w:r>
      <w:proofErr w:type="spellEnd"/>
      <w:r w:rsidRPr="004A5258">
        <w:rPr>
          <w:rFonts w:ascii="Times New Roman" w:hAnsi="Times New Roman" w:cs="Times New Roman"/>
          <w:sz w:val="22"/>
          <w:szCs w:val="22"/>
        </w:rPr>
        <w:t xml:space="preserve">) объекте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65"/>
      </w:tblGrid>
      <w:tr w:rsidR="00715E74" w:rsidRPr="004A5258" w:rsidTr="008424F4"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5E74" w:rsidRPr="004A5258" w:rsidRDefault="00715E74" w:rsidP="008424F4">
            <w:pPr>
              <w:jc w:val="right"/>
              <w:rPr>
                <w:rFonts w:ascii="Times New Roman" w:hAnsi="Times New Roman" w:cs="Times New Roman"/>
              </w:rPr>
            </w:pPr>
            <w:r w:rsidRPr="004A5258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</w:tc>
      </w:tr>
    </w:tbl>
    <w:p w:rsidR="00715E74" w:rsidRPr="004A5258" w:rsidRDefault="00715E74" w:rsidP="00715E74">
      <w:pPr>
        <w:jc w:val="center"/>
        <w:rPr>
          <w:rFonts w:ascii="Times New Roman" w:hAnsi="Times New Roman" w:cs="Times New Roman"/>
          <w:i/>
          <w:sz w:val="18"/>
          <w:szCs w:val="18"/>
        </w:rPr>
      </w:pPr>
      <w:r w:rsidRPr="004A5258">
        <w:rPr>
          <w:rFonts w:ascii="Times New Roman" w:hAnsi="Times New Roman" w:cs="Times New Roman"/>
          <w:i/>
          <w:sz w:val="18"/>
          <w:szCs w:val="18"/>
        </w:rPr>
        <w:t>(наименование и характеристики (литер, площадь, этажность, подземная этажность, инвентарный номер) объекта недвижимого имущества в соответствии со сведениями, содержащимися в  Едином государственном реестре прав на недвижимое имущество и сделок с ним)</w:t>
      </w:r>
    </w:p>
    <w:p w:rsidR="00715E74" w:rsidRPr="004A5258" w:rsidRDefault="00715E74" w:rsidP="00715E74">
      <w:pPr>
        <w:jc w:val="both"/>
        <w:rPr>
          <w:rFonts w:ascii="Times New Roman" w:hAnsi="Times New Roman" w:cs="Times New Roman"/>
          <w:sz w:val="22"/>
          <w:szCs w:val="22"/>
        </w:rPr>
      </w:pPr>
      <w:r w:rsidRPr="004A5258">
        <w:rPr>
          <w:rFonts w:ascii="Times New Roman" w:hAnsi="Times New Roman" w:cs="Times New Roman"/>
          <w:sz w:val="22"/>
          <w:szCs w:val="22"/>
        </w:rPr>
        <w:t xml:space="preserve"> (далее – недвижимое имущество), расположенное</w:t>
      </w:r>
      <w:proofErr w:type="gramStart"/>
      <w:r w:rsidRPr="004A5258">
        <w:rPr>
          <w:rFonts w:ascii="Times New Roman" w:hAnsi="Times New Roman" w:cs="Times New Roman"/>
          <w:sz w:val="22"/>
          <w:szCs w:val="22"/>
        </w:rPr>
        <w:t xml:space="preserve"> (-</w:t>
      </w:r>
      <w:proofErr w:type="spellStart"/>
      <w:proofErr w:type="gramEnd"/>
      <w:r w:rsidRPr="004A5258">
        <w:rPr>
          <w:rFonts w:ascii="Times New Roman" w:hAnsi="Times New Roman" w:cs="Times New Roman"/>
          <w:sz w:val="22"/>
          <w:szCs w:val="22"/>
        </w:rPr>
        <w:t>ые</w:t>
      </w:r>
      <w:proofErr w:type="spellEnd"/>
      <w:r w:rsidRPr="004A5258">
        <w:rPr>
          <w:rFonts w:ascii="Times New Roman" w:hAnsi="Times New Roman" w:cs="Times New Roman"/>
          <w:sz w:val="22"/>
          <w:szCs w:val="22"/>
        </w:rPr>
        <w:t>) по адресу:</w:t>
      </w:r>
    </w:p>
    <w:p w:rsidR="00715E74" w:rsidRPr="004A5258" w:rsidRDefault="00715E74" w:rsidP="00715E74">
      <w:pPr>
        <w:tabs>
          <w:tab w:val="left" w:pos="6781"/>
        </w:tabs>
        <w:jc w:val="right"/>
        <w:rPr>
          <w:rFonts w:ascii="Times New Roman" w:hAnsi="Times New Roman" w:cs="Times New Roman"/>
          <w:sz w:val="22"/>
          <w:szCs w:val="22"/>
          <w:u w:val="single"/>
        </w:rPr>
      </w:pPr>
    </w:p>
    <w:tbl>
      <w:tblPr>
        <w:tblW w:w="10065" w:type="dxa"/>
        <w:tblInd w:w="108" w:type="dxa"/>
        <w:tblLayout w:type="fixed"/>
        <w:tblLook w:val="0000"/>
      </w:tblPr>
      <w:tblGrid>
        <w:gridCol w:w="2694"/>
        <w:gridCol w:w="7371"/>
      </w:tblGrid>
      <w:tr w:rsidR="00715E74" w:rsidRPr="004A5258" w:rsidTr="008424F4">
        <w:tc>
          <w:tcPr>
            <w:tcW w:w="2694" w:type="dxa"/>
            <w:tcBorders>
              <w:top w:val="single" w:sz="4" w:space="0" w:color="auto"/>
            </w:tcBorders>
          </w:tcPr>
          <w:p w:rsidR="00715E74" w:rsidRPr="004A5258" w:rsidRDefault="00715E74" w:rsidP="008424F4">
            <w:pPr>
              <w:jc w:val="both"/>
              <w:rPr>
                <w:rFonts w:ascii="Times New Roman" w:hAnsi="Times New Roman" w:cs="Times New Roman"/>
              </w:rPr>
            </w:pPr>
            <w:r w:rsidRPr="004A5258">
              <w:rPr>
                <w:rFonts w:ascii="Times New Roman" w:hAnsi="Times New Roman" w:cs="Times New Roman"/>
                <w:sz w:val="22"/>
                <w:szCs w:val="22"/>
              </w:rPr>
              <w:t xml:space="preserve">для использования </w:t>
            </w:r>
            <w:proofErr w:type="gramStart"/>
            <w:r w:rsidRPr="004A5258">
              <w:rPr>
                <w:rFonts w:ascii="Times New Roman" w:hAnsi="Times New Roman" w:cs="Times New Roman"/>
                <w:sz w:val="22"/>
                <w:szCs w:val="22"/>
              </w:rPr>
              <w:t>под</w:t>
            </w:r>
            <w:proofErr w:type="gramEnd"/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715E74" w:rsidRPr="004A5258" w:rsidRDefault="00715E74" w:rsidP="008424F4">
            <w:pPr>
              <w:tabs>
                <w:tab w:val="left" w:pos="6438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15E74" w:rsidRPr="004A5258" w:rsidRDefault="00715E74" w:rsidP="00715E74">
      <w:pPr>
        <w:jc w:val="both"/>
        <w:rPr>
          <w:rFonts w:ascii="Times New Roman" w:hAnsi="Times New Roman" w:cs="Times New Roman"/>
          <w:i/>
          <w:sz w:val="18"/>
          <w:szCs w:val="18"/>
        </w:rPr>
      </w:pPr>
      <w:r w:rsidRPr="004A5258">
        <w:rPr>
          <w:rFonts w:ascii="Times New Roman" w:hAnsi="Times New Roman" w:cs="Times New Roman"/>
          <w:i/>
        </w:rPr>
        <w:tab/>
      </w:r>
      <w:r w:rsidRPr="004A5258">
        <w:rPr>
          <w:rFonts w:ascii="Times New Roman" w:hAnsi="Times New Roman" w:cs="Times New Roman"/>
          <w:i/>
        </w:rPr>
        <w:tab/>
      </w:r>
      <w:r w:rsidRPr="004A5258">
        <w:rPr>
          <w:rFonts w:ascii="Times New Roman" w:hAnsi="Times New Roman" w:cs="Times New Roman"/>
          <w:i/>
        </w:rPr>
        <w:tab/>
      </w:r>
      <w:r w:rsidRPr="004A5258">
        <w:rPr>
          <w:rFonts w:ascii="Times New Roman" w:hAnsi="Times New Roman" w:cs="Times New Roman"/>
          <w:i/>
        </w:rPr>
        <w:tab/>
      </w:r>
      <w:r w:rsidRPr="004A5258">
        <w:rPr>
          <w:rFonts w:ascii="Times New Roman" w:hAnsi="Times New Roman" w:cs="Times New Roman"/>
          <w:i/>
        </w:rPr>
        <w:tab/>
      </w:r>
      <w:r w:rsidRPr="004A5258">
        <w:rPr>
          <w:rFonts w:ascii="Times New Roman" w:hAnsi="Times New Roman" w:cs="Times New Roman"/>
          <w:i/>
          <w:sz w:val="18"/>
          <w:szCs w:val="18"/>
        </w:rPr>
        <w:t xml:space="preserve">     ( цель использования помещения</w:t>
      </w:r>
      <w:proofErr w:type="gramStart"/>
      <w:r w:rsidRPr="004A5258">
        <w:rPr>
          <w:rFonts w:ascii="Times New Roman" w:hAnsi="Times New Roman" w:cs="Times New Roman"/>
          <w:i/>
          <w:sz w:val="18"/>
          <w:szCs w:val="18"/>
        </w:rPr>
        <w:t xml:space="preserve"> (-</w:t>
      </w:r>
      <w:proofErr w:type="spellStart"/>
      <w:proofErr w:type="gramEnd"/>
      <w:r w:rsidRPr="004A5258">
        <w:rPr>
          <w:rFonts w:ascii="Times New Roman" w:hAnsi="Times New Roman" w:cs="Times New Roman"/>
          <w:i/>
          <w:sz w:val="18"/>
          <w:szCs w:val="18"/>
        </w:rPr>
        <w:t>ий</w:t>
      </w:r>
      <w:proofErr w:type="spellEnd"/>
      <w:r w:rsidRPr="004A5258">
        <w:rPr>
          <w:rFonts w:ascii="Times New Roman" w:hAnsi="Times New Roman" w:cs="Times New Roman"/>
          <w:i/>
          <w:sz w:val="18"/>
          <w:szCs w:val="18"/>
        </w:rPr>
        <w:t>))</w:t>
      </w:r>
    </w:p>
    <w:p w:rsidR="00715E74" w:rsidRPr="004A5258" w:rsidRDefault="00715E74" w:rsidP="00715E74">
      <w:pPr>
        <w:jc w:val="both"/>
        <w:rPr>
          <w:rFonts w:ascii="Times New Roman" w:hAnsi="Times New Roman" w:cs="Times New Roman"/>
          <w:sz w:val="22"/>
          <w:szCs w:val="22"/>
        </w:rPr>
      </w:pPr>
      <w:r w:rsidRPr="004A5258">
        <w:rPr>
          <w:rFonts w:ascii="Times New Roman" w:hAnsi="Times New Roman" w:cs="Times New Roman"/>
          <w:sz w:val="22"/>
          <w:szCs w:val="22"/>
        </w:rPr>
        <w:t xml:space="preserve">Конец варианта 1. </w:t>
      </w:r>
    </w:p>
    <w:p w:rsidR="00715E74" w:rsidRPr="004A5258" w:rsidRDefault="00715E74" w:rsidP="00715E74">
      <w:pPr>
        <w:jc w:val="both"/>
        <w:rPr>
          <w:rFonts w:ascii="Times New Roman" w:hAnsi="Times New Roman" w:cs="Times New Roman"/>
          <w:sz w:val="16"/>
        </w:rPr>
      </w:pPr>
    </w:p>
    <w:tbl>
      <w:tblPr>
        <w:tblW w:w="10065" w:type="dxa"/>
        <w:tblInd w:w="108" w:type="dxa"/>
        <w:tblLayout w:type="fixed"/>
        <w:tblLook w:val="0000"/>
      </w:tblPr>
      <w:tblGrid>
        <w:gridCol w:w="7371"/>
        <w:gridCol w:w="1985"/>
        <w:gridCol w:w="709"/>
      </w:tblGrid>
      <w:tr w:rsidR="00715E74" w:rsidRPr="004A5258" w:rsidTr="008424F4">
        <w:tc>
          <w:tcPr>
            <w:tcW w:w="7371" w:type="dxa"/>
          </w:tcPr>
          <w:p w:rsidR="00715E74" w:rsidRPr="004A5258" w:rsidRDefault="00715E74" w:rsidP="008424F4">
            <w:pPr>
              <w:ind w:left="-108" w:firstLine="709"/>
              <w:jc w:val="both"/>
              <w:rPr>
                <w:rFonts w:ascii="Times New Roman" w:hAnsi="Times New Roman" w:cs="Times New Roman"/>
              </w:rPr>
            </w:pPr>
            <w:r w:rsidRPr="004A5258">
              <w:rPr>
                <w:rFonts w:ascii="Times New Roman" w:hAnsi="Times New Roman" w:cs="Times New Roman"/>
                <w:sz w:val="22"/>
                <w:szCs w:val="22"/>
              </w:rPr>
              <w:t>Общая площадь предоставляемого в аренду недвижимого имущества</w:t>
            </w:r>
          </w:p>
        </w:tc>
        <w:tc>
          <w:tcPr>
            <w:tcW w:w="1985" w:type="dxa"/>
            <w:tcBorders>
              <w:bottom w:val="single" w:sz="6" w:space="0" w:color="auto"/>
            </w:tcBorders>
          </w:tcPr>
          <w:p w:rsidR="00715E74" w:rsidRPr="004A5258" w:rsidRDefault="00715E74" w:rsidP="008424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15E74" w:rsidRPr="004A5258" w:rsidRDefault="00715E74" w:rsidP="008424F4">
            <w:pPr>
              <w:jc w:val="both"/>
              <w:rPr>
                <w:rFonts w:ascii="Times New Roman" w:hAnsi="Times New Roman" w:cs="Times New Roman"/>
              </w:rPr>
            </w:pPr>
            <w:r w:rsidRPr="004A5258">
              <w:rPr>
                <w:rFonts w:ascii="Times New Roman" w:hAnsi="Times New Roman" w:cs="Times New Roman"/>
                <w:sz w:val="22"/>
                <w:szCs w:val="22"/>
              </w:rPr>
              <w:t>кв.м.</w:t>
            </w:r>
          </w:p>
        </w:tc>
      </w:tr>
    </w:tbl>
    <w:p w:rsidR="00715E74" w:rsidRPr="004A5258" w:rsidRDefault="00715E74" w:rsidP="00715E7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A5258">
        <w:rPr>
          <w:rFonts w:ascii="Times New Roman" w:hAnsi="Times New Roman" w:cs="Times New Roman"/>
          <w:sz w:val="22"/>
          <w:szCs w:val="22"/>
        </w:rPr>
        <w:t>Перечень и план предоставляемого в аренду недвижимого имущества определены в приложении № 1, являющемся неотъемлемой частью настоящего Договора.</w:t>
      </w:r>
    </w:p>
    <w:p w:rsidR="00715E74" w:rsidRPr="004A5258" w:rsidRDefault="00715E74" w:rsidP="00715E74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4A5258">
        <w:rPr>
          <w:rFonts w:ascii="Times New Roman" w:hAnsi="Times New Roman" w:cs="Times New Roman"/>
          <w:sz w:val="22"/>
          <w:szCs w:val="22"/>
        </w:rPr>
        <w:t xml:space="preserve">1.2. Договор заключен на срок </w:t>
      </w:r>
      <w:proofErr w:type="gramStart"/>
      <w:r w:rsidRPr="004A5258">
        <w:rPr>
          <w:rFonts w:ascii="Times New Roman" w:hAnsi="Times New Roman" w:cs="Times New Roman"/>
          <w:sz w:val="22"/>
          <w:szCs w:val="22"/>
        </w:rPr>
        <w:t>с</w:t>
      </w:r>
      <w:proofErr w:type="gramEnd"/>
      <w:r w:rsidRPr="004A5258">
        <w:rPr>
          <w:rFonts w:ascii="Times New Roman" w:hAnsi="Times New Roman" w:cs="Times New Roman"/>
          <w:sz w:val="22"/>
          <w:szCs w:val="22"/>
        </w:rPr>
        <w:t xml:space="preserve"> ________ </w:t>
      </w:r>
      <w:proofErr w:type="spellStart"/>
      <w:r w:rsidRPr="004A5258">
        <w:rPr>
          <w:rFonts w:ascii="Times New Roman" w:hAnsi="Times New Roman" w:cs="Times New Roman"/>
          <w:sz w:val="22"/>
          <w:szCs w:val="22"/>
        </w:rPr>
        <w:t>до__________</w:t>
      </w:r>
      <w:proofErr w:type="spellEnd"/>
      <w:r w:rsidRPr="004A5258">
        <w:rPr>
          <w:rFonts w:ascii="Times New Roman" w:hAnsi="Times New Roman" w:cs="Times New Roman"/>
          <w:sz w:val="22"/>
          <w:szCs w:val="22"/>
        </w:rPr>
        <w:t>.</w:t>
      </w:r>
    </w:p>
    <w:p w:rsidR="00715E74" w:rsidRPr="004A5258" w:rsidRDefault="00715E74" w:rsidP="00715E74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715E74" w:rsidRPr="004A5258" w:rsidRDefault="00715E74" w:rsidP="00715E74">
      <w:pPr>
        <w:ind w:firstLine="7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A5258">
        <w:rPr>
          <w:rFonts w:ascii="Times New Roman" w:hAnsi="Times New Roman" w:cs="Times New Roman"/>
          <w:sz w:val="22"/>
          <w:szCs w:val="22"/>
        </w:rPr>
        <w:t>1.3. Стоимость предоставленного в аренду недвижимого имущества определяется в соответствии с действующим законодательством и отражается в приложении № 2, являющемся неотъемлемой частью настоящего договора.</w:t>
      </w:r>
    </w:p>
    <w:p w:rsidR="00715E74" w:rsidRPr="004A5258" w:rsidRDefault="00715E74" w:rsidP="00715E7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A5258">
        <w:rPr>
          <w:rFonts w:ascii="Times New Roman" w:hAnsi="Times New Roman" w:cs="Times New Roman"/>
          <w:sz w:val="22"/>
          <w:szCs w:val="22"/>
        </w:rPr>
        <w:t>1.4. Предоставление недвижимого имущества в аренду не влечет за собой передачу права собственности на него.</w:t>
      </w:r>
    </w:p>
    <w:p w:rsidR="00715E74" w:rsidRPr="004A5258" w:rsidRDefault="00715E74" w:rsidP="00715E7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A5258">
        <w:rPr>
          <w:rFonts w:ascii="Times New Roman" w:hAnsi="Times New Roman" w:cs="Times New Roman"/>
          <w:sz w:val="22"/>
          <w:szCs w:val="22"/>
        </w:rPr>
        <w:lastRenderedPageBreak/>
        <w:t>1.5. Если предоставленное в аренду недвижимое имущество выбывает из строя ранее полного амортизационного срока эксплуатации по вине Арендатора, то Арендатор возмещает недовнесенную им арендную плату, а также иные убытки в соответствии с действующим законодательством Российской Федерации.</w:t>
      </w:r>
    </w:p>
    <w:p w:rsidR="00715E74" w:rsidRPr="004A5258" w:rsidRDefault="00715E74" w:rsidP="00715E7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A5258">
        <w:rPr>
          <w:rFonts w:ascii="Times New Roman" w:hAnsi="Times New Roman" w:cs="Times New Roman"/>
          <w:sz w:val="22"/>
          <w:szCs w:val="22"/>
        </w:rPr>
        <w:t>1.6. При повреждениях, ухудшениях недвижимого имущества в связи с нарушением правил его эксплуатации, содержания, не обеспечения его сохранности по вине Арендатора, Арендатор возмещает возникшие в связи с такими повреждениями, ухудшениями убытки в полном объеме.</w:t>
      </w:r>
    </w:p>
    <w:p w:rsidR="00715E74" w:rsidRPr="004A5258" w:rsidRDefault="00715E74" w:rsidP="00715E7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715E74" w:rsidRPr="004A5258" w:rsidRDefault="00715E74" w:rsidP="00715E74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A5258">
        <w:rPr>
          <w:rFonts w:ascii="Times New Roman" w:hAnsi="Times New Roman" w:cs="Times New Roman"/>
          <w:b/>
          <w:sz w:val="22"/>
          <w:szCs w:val="22"/>
        </w:rPr>
        <w:t>2. ОБЯЗАТЕЛЬСТВА, ПРАВА СТОРОН</w:t>
      </w:r>
    </w:p>
    <w:p w:rsidR="00715E74" w:rsidRPr="004A5258" w:rsidRDefault="00715E74" w:rsidP="00715E7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A5258">
        <w:rPr>
          <w:rFonts w:ascii="Times New Roman" w:hAnsi="Times New Roman" w:cs="Times New Roman"/>
          <w:sz w:val="22"/>
          <w:szCs w:val="22"/>
        </w:rPr>
        <w:t>2.1. Арендодатель обязуется:</w:t>
      </w:r>
    </w:p>
    <w:p w:rsidR="00715E74" w:rsidRPr="004A5258" w:rsidRDefault="00715E74" w:rsidP="00715E7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A5258">
        <w:rPr>
          <w:rFonts w:ascii="Times New Roman" w:hAnsi="Times New Roman" w:cs="Times New Roman"/>
          <w:sz w:val="22"/>
          <w:szCs w:val="22"/>
        </w:rPr>
        <w:t>2.1.1. В трехдневный срок после подписания сторонами настоящего договора передать Арендатору по акту приема-передачи (приложение № 4), являющемуся неотъемлемой частью настоящего договора, недвижимое имущество, а также все документы и сведения, необходимые Арендатору для осуществления прав и обязанностей по настоящему договору.</w:t>
      </w:r>
    </w:p>
    <w:p w:rsidR="00715E74" w:rsidRPr="004A5258" w:rsidRDefault="00715E74" w:rsidP="00715E7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A5258">
        <w:rPr>
          <w:rFonts w:ascii="Times New Roman" w:hAnsi="Times New Roman" w:cs="Times New Roman"/>
          <w:sz w:val="22"/>
          <w:szCs w:val="22"/>
        </w:rPr>
        <w:t>В акте приема-передачи должно быть указано техническое состояние недвижимого имущества на момент его предоставления  в аренду.</w:t>
      </w:r>
    </w:p>
    <w:p w:rsidR="00715E74" w:rsidRPr="004A5258" w:rsidRDefault="00715E74" w:rsidP="00715E74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4A5258">
        <w:rPr>
          <w:rFonts w:ascii="Times New Roman" w:hAnsi="Times New Roman" w:cs="Times New Roman"/>
          <w:sz w:val="22"/>
          <w:szCs w:val="22"/>
        </w:rPr>
        <w:t>2.1.2. Соблюдать условия настоящего договора, не допускать вмешательства в деятельность Арендатора, за исключением случаев, предусмотренных действующим законодательством, настоящим договором.</w:t>
      </w:r>
    </w:p>
    <w:p w:rsidR="00715E74" w:rsidRPr="004A5258" w:rsidRDefault="00715E74" w:rsidP="00715E7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715E74" w:rsidRPr="004A5258" w:rsidRDefault="00715E74" w:rsidP="00715E74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4A5258">
        <w:rPr>
          <w:rFonts w:ascii="Times New Roman" w:hAnsi="Times New Roman" w:cs="Times New Roman"/>
          <w:sz w:val="22"/>
          <w:szCs w:val="22"/>
        </w:rPr>
        <w:t xml:space="preserve">2.1.3. Заключить соглашение с Арендатором согласно п.2.3.8 настоящего договора. </w:t>
      </w:r>
    </w:p>
    <w:p w:rsidR="00715E74" w:rsidRPr="004A5258" w:rsidRDefault="00715E74" w:rsidP="00715E7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A5258">
        <w:rPr>
          <w:rFonts w:ascii="Times New Roman" w:hAnsi="Times New Roman" w:cs="Times New Roman"/>
          <w:sz w:val="22"/>
          <w:szCs w:val="22"/>
        </w:rPr>
        <w:t xml:space="preserve">2.1.4. Осуществлять </w:t>
      </w:r>
      <w:proofErr w:type="gramStart"/>
      <w:r w:rsidRPr="004A5258">
        <w:rPr>
          <w:rFonts w:ascii="Times New Roman" w:hAnsi="Times New Roman" w:cs="Times New Roman"/>
          <w:sz w:val="22"/>
          <w:szCs w:val="22"/>
        </w:rPr>
        <w:t>контроль за</w:t>
      </w:r>
      <w:proofErr w:type="gramEnd"/>
      <w:r w:rsidRPr="004A5258">
        <w:rPr>
          <w:rFonts w:ascii="Times New Roman" w:hAnsi="Times New Roman" w:cs="Times New Roman"/>
          <w:sz w:val="22"/>
          <w:szCs w:val="22"/>
        </w:rPr>
        <w:t xml:space="preserve"> использованием предоставленного в аренду недвижимого имущества в установленном порядке.</w:t>
      </w:r>
    </w:p>
    <w:p w:rsidR="00715E74" w:rsidRPr="004A5258" w:rsidRDefault="00715E74" w:rsidP="00715E7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A5258">
        <w:rPr>
          <w:rFonts w:ascii="Times New Roman" w:hAnsi="Times New Roman" w:cs="Times New Roman"/>
          <w:sz w:val="22"/>
          <w:szCs w:val="22"/>
        </w:rPr>
        <w:t xml:space="preserve">2.1.5. Согласовывать с </w:t>
      </w:r>
      <w:r>
        <w:rPr>
          <w:rFonts w:ascii="Times New Roman" w:hAnsi="Times New Roman" w:cs="Times New Roman"/>
          <w:sz w:val="22"/>
          <w:szCs w:val="22"/>
        </w:rPr>
        <w:t xml:space="preserve">Администрацией Ефремово-Степановского сельского поселения Тарасовского района Ростовской области  </w:t>
      </w:r>
      <w:r w:rsidRPr="004A5258">
        <w:rPr>
          <w:rFonts w:ascii="Times New Roman" w:hAnsi="Times New Roman" w:cs="Times New Roman"/>
          <w:sz w:val="22"/>
          <w:szCs w:val="22"/>
        </w:rPr>
        <w:t>предоставление Арендатором занимаемого недвижимого имущества, как в целом, так и частично, в субаренду.</w:t>
      </w:r>
    </w:p>
    <w:p w:rsidR="00715E74" w:rsidRPr="004A5258" w:rsidRDefault="00715E74" w:rsidP="00715E7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A5258">
        <w:rPr>
          <w:rFonts w:ascii="Times New Roman" w:hAnsi="Times New Roman" w:cs="Times New Roman"/>
          <w:sz w:val="22"/>
          <w:szCs w:val="22"/>
        </w:rPr>
        <w:t xml:space="preserve">2.1.6. Согласовывать с </w:t>
      </w:r>
      <w:r>
        <w:rPr>
          <w:rFonts w:ascii="Times New Roman" w:hAnsi="Times New Roman" w:cs="Times New Roman"/>
          <w:sz w:val="22"/>
          <w:szCs w:val="22"/>
        </w:rPr>
        <w:t xml:space="preserve">Администрацией </w:t>
      </w:r>
      <w:r w:rsidRPr="004A5258">
        <w:rPr>
          <w:rFonts w:ascii="Times New Roman" w:hAnsi="Times New Roman" w:cs="Times New Roman"/>
          <w:sz w:val="22"/>
          <w:szCs w:val="22"/>
        </w:rPr>
        <w:t>внесение изменений и дополнений в настоящий договор.</w:t>
      </w:r>
    </w:p>
    <w:p w:rsidR="00715E74" w:rsidRPr="004A5258" w:rsidRDefault="00715E74" w:rsidP="00715E74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4A5258">
        <w:rPr>
          <w:rFonts w:ascii="Times New Roman" w:hAnsi="Times New Roman" w:cs="Times New Roman"/>
          <w:sz w:val="22"/>
          <w:szCs w:val="22"/>
        </w:rPr>
        <w:t xml:space="preserve">2.1.7. Согласовывать с </w:t>
      </w:r>
      <w:r>
        <w:rPr>
          <w:rFonts w:ascii="Times New Roman" w:hAnsi="Times New Roman" w:cs="Times New Roman"/>
          <w:sz w:val="22"/>
          <w:szCs w:val="22"/>
        </w:rPr>
        <w:t xml:space="preserve">Администрацией  </w:t>
      </w:r>
      <w:r w:rsidRPr="004A5258">
        <w:rPr>
          <w:rFonts w:ascii="Times New Roman" w:hAnsi="Times New Roman" w:cs="Times New Roman"/>
          <w:sz w:val="22"/>
          <w:szCs w:val="22"/>
        </w:rPr>
        <w:t xml:space="preserve">прекращение настоящего договора в связи </w:t>
      </w:r>
      <w:r w:rsidRPr="004A5258">
        <w:rPr>
          <w:rFonts w:ascii="Times New Roman" w:hAnsi="Times New Roman" w:cs="Times New Roman"/>
          <w:sz w:val="22"/>
          <w:szCs w:val="22"/>
        </w:rPr>
        <w:br/>
        <w:t xml:space="preserve">с истечением его срока, а также его досрочное расторжение по инициативе любой из сторон. </w:t>
      </w:r>
    </w:p>
    <w:p w:rsidR="00715E74" w:rsidRPr="004A5258" w:rsidRDefault="00715E74" w:rsidP="00715E7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A5258">
        <w:rPr>
          <w:rFonts w:ascii="Times New Roman" w:hAnsi="Times New Roman" w:cs="Times New Roman"/>
          <w:sz w:val="22"/>
          <w:szCs w:val="22"/>
        </w:rPr>
        <w:t>2.2. Арендодатель имеет право:</w:t>
      </w:r>
    </w:p>
    <w:p w:rsidR="00715E74" w:rsidRPr="004A5258" w:rsidRDefault="00715E74" w:rsidP="00715E7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A5258">
        <w:rPr>
          <w:rFonts w:ascii="Times New Roman" w:hAnsi="Times New Roman" w:cs="Times New Roman"/>
          <w:sz w:val="22"/>
          <w:szCs w:val="22"/>
        </w:rPr>
        <w:t xml:space="preserve">2.2.1. Осуществлять  </w:t>
      </w:r>
      <w:proofErr w:type="gramStart"/>
      <w:r w:rsidRPr="004A5258">
        <w:rPr>
          <w:rFonts w:ascii="Times New Roman" w:hAnsi="Times New Roman" w:cs="Times New Roman"/>
          <w:sz w:val="22"/>
          <w:szCs w:val="22"/>
        </w:rPr>
        <w:t>контроль за</w:t>
      </w:r>
      <w:proofErr w:type="gramEnd"/>
      <w:r w:rsidRPr="004A5258">
        <w:rPr>
          <w:rFonts w:ascii="Times New Roman" w:hAnsi="Times New Roman" w:cs="Times New Roman"/>
          <w:sz w:val="22"/>
          <w:szCs w:val="22"/>
        </w:rPr>
        <w:t xml:space="preserve"> надлежащим исполнением обязательств по настоящему договору, в том числе:</w:t>
      </w:r>
    </w:p>
    <w:p w:rsidR="00715E74" w:rsidRPr="004A5258" w:rsidRDefault="00715E74" w:rsidP="00715E7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A5258">
        <w:rPr>
          <w:rFonts w:ascii="Times New Roman" w:hAnsi="Times New Roman" w:cs="Times New Roman"/>
          <w:sz w:val="22"/>
          <w:szCs w:val="22"/>
        </w:rPr>
        <w:t>- проверять выполнение Арендатором условий договора аренды и получать от Арендатора информацию и документы о состоянии недвижимого имущества по письменному запросу в течение десяти дней;</w:t>
      </w:r>
    </w:p>
    <w:p w:rsidR="00715E74" w:rsidRPr="004A5258" w:rsidRDefault="00715E74" w:rsidP="00715E7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A5258">
        <w:rPr>
          <w:rFonts w:ascii="Times New Roman" w:hAnsi="Times New Roman" w:cs="Times New Roman"/>
          <w:sz w:val="22"/>
          <w:szCs w:val="22"/>
        </w:rPr>
        <w:t>- проводить осмотр предоставленного в аренду недвижимого имущества на предмет соблюдения условий его использования в соответствии с настоящим договором и действующим законодательством. Осмотр может производиться в течение рабочего дня в любое время.</w:t>
      </w:r>
    </w:p>
    <w:p w:rsidR="00715E74" w:rsidRPr="004A5258" w:rsidRDefault="00715E74" w:rsidP="00715E7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A5258">
        <w:rPr>
          <w:rFonts w:ascii="Times New Roman" w:hAnsi="Times New Roman" w:cs="Times New Roman"/>
          <w:sz w:val="22"/>
          <w:szCs w:val="22"/>
        </w:rPr>
        <w:t xml:space="preserve">2.2.2. В порядке и по основаниям, предусмотренным действующим законодательством Российской Федерации, настоящим договором, досрочно расторгнуть настоящий договор, в том числе путем одностороннего отказа от исполнения договора. </w:t>
      </w:r>
    </w:p>
    <w:p w:rsidR="00715E74" w:rsidRPr="004A5258" w:rsidRDefault="00715E74" w:rsidP="00715E7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A5258">
        <w:rPr>
          <w:rFonts w:ascii="Times New Roman" w:hAnsi="Times New Roman" w:cs="Times New Roman"/>
          <w:sz w:val="22"/>
          <w:szCs w:val="22"/>
        </w:rPr>
        <w:t>2.3. Арендатор обязуется:</w:t>
      </w:r>
    </w:p>
    <w:p w:rsidR="00715E74" w:rsidRPr="004A5258" w:rsidRDefault="00715E74" w:rsidP="00715E7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A5258">
        <w:rPr>
          <w:rFonts w:ascii="Times New Roman" w:hAnsi="Times New Roman" w:cs="Times New Roman"/>
          <w:sz w:val="22"/>
          <w:szCs w:val="22"/>
        </w:rPr>
        <w:t>2.3.1. Использовать недвижимое имущество исключительно по прямому назначению в соответствии с п.1.1 настоящего договора.</w:t>
      </w:r>
    </w:p>
    <w:p w:rsidR="00715E74" w:rsidRPr="004A5258" w:rsidRDefault="00715E74" w:rsidP="00715E7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A5258">
        <w:rPr>
          <w:rFonts w:ascii="Times New Roman" w:hAnsi="Times New Roman" w:cs="Times New Roman"/>
          <w:sz w:val="22"/>
          <w:szCs w:val="22"/>
        </w:rPr>
        <w:t xml:space="preserve">2.3.2. </w:t>
      </w:r>
      <w:proofErr w:type="gramStart"/>
      <w:r w:rsidRPr="004A5258">
        <w:rPr>
          <w:rFonts w:ascii="Times New Roman" w:hAnsi="Times New Roman" w:cs="Times New Roman"/>
          <w:sz w:val="22"/>
          <w:szCs w:val="22"/>
        </w:rPr>
        <w:t>Своевременно вносить арендную плату в размере и порядке, установленными настоящим договором.</w:t>
      </w:r>
      <w:proofErr w:type="gramEnd"/>
    </w:p>
    <w:p w:rsidR="00715E74" w:rsidRPr="004A5258" w:rsidRDefault="00715E74" w:rsidP="00715E7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A5258">
        <w:rPr>
          <w:rFonts w:ascii="Times New Roman" w:hAnsi="Times New Roman" w:cs="Times New Roman"/>
          <w:sz w:val="22"/>
          <w:szCs w:val="22"/>
        </w:rPr>
        <w:t>2.3.3. Не позднее пяти дней с момента перечисления арендной платы за пользование недвижимым имуществом представлять Арендодателю копии платежных поручений с отметкой банка, подтверждающей перечисление арендных платежей.</w:t>
      </w:r>
    </w:p>
    <w:p w:rsidR="00715E74" w:rsidRPr="004A5258" w:rsidRDefault="00715E74" w:rsidP="00715E7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A5258">
        <w:rPr>
          <w:rFonts w:ascii="Times New Roman" w:hAnsi="Times New Roman" w:cs="Times New Roman"/>
          <w:sz w:val="22"/>
          <w:szCs w:val="22"/>
        </w:rPr>
        <w:t>2.3.4. Содержать арендованное недвижимое имущество в исправном состоянии, пригодном для его надлежащей эксплуатации, а также обеспечить соблюдение правил эксплуатации и содержания, условий и мер пожарной безопасности и санитарии, в т.ч. в отношении прилегающих к арендованному недвижимому имуществу территорий.</w:t>
      </w:r>
    </w:p>
    <w:p w:rsidR="00715E74" w:rsidRPr="004A5258" w:rsidRDefault="00715E74" w:rsidP="00715E7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A5258">
        <w:rPr>
          <w:rFonts w:ascii="Times New Roman" w:hAnsi="Times New Roman" w:cs="Times New Roman"/>
          <w:sz w:val="22"/>
          <w:szCs w:val="22"/>
        </w:rPr>
        <w:lastRenderedPageBreak/>
        <w:t>2.3.5. За счет собственных сре</w:t>
      </w:r>
      <w:proofErr w:type="gramStart"/>
      <w:r w:rsidRPr="004A5258">
        <w:rPr>
          <w:rFonts w:ascii="Times New Roman" w:hAnsi="Times New Roman" w:cs="Times New Roman"/>
          <w:sz w:val="22"/>
          <w:szCs w:val="22"/>
        </w:rPr>
        <w:t>дств св</w:t>
      </w:r>
      <w:proofErr w:type="gramEnd"/>
      <w:r w:rsidRPr="004A5258">
        <w:rPr>
          <w:rFonts w:ascii="Times New Roman" w:hAnsi="Times New Roman" w:cs="Times New Roman"/>
          <w:sz w:val="22"/>
          <w:szCs w:val="22"/>
        </w:rPr>
        <w:t>оевременно осуществлять текущий ремонт арендованного недвижимого имущества, обеспечивающий его сохранность и надлежащую эксплуатацию.</w:t>
      </w:r>
    </w:p>
    <w:p w:rsidR="00715E74" w:rsidRPr="004A5258" w:rsidRDefault="00715E74" w:rsidP="00715E74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4A5258">
        <w:rPr>
          <w:rFonts w:ascii="Times New Roman" w:hAnsi="Times New Roman" w:cs="Times New Roman"/>
          <w:sz w:val="22"/>
          <w:szCs w:val="22"/>
        </w:rPr>
        <w:t>2.3.6 Самостоятельно за счет собственных сре</w:t>
      </w:r>
      <w:proofErr w:type="gramStart"/>
      <w:r w:rsidRPr="004A5258">
        <w:rPr>
          <w:rFonts w:ascii="Times New Roman" w:hAnsi="Times New Roman" w:cs="Times New Roman"/>
          <w:sz w:val="22"/>
          <w:szCs w:val="22"/>
        </w:rPr>
        <w:t>дств пр</w:t>
      </w:r>
      <w:proofErr w:type="gramEnd"/>
      <w:r w:rsidRPr="004A5258">
        <w:rPr>
          <w:rFonts w:ascii="Times New Roman" w:hAnsi="Times New Roman" w:cs="Times New Roman"/>
          <w:sz w:val="22"/>
          <w:szCs w:val="22"/>
        </w:rPr>
        <w:t>инимать все необходимые меры для обеспечения функционирования инженерных систем арендуемого недвижимого имущества: центрального отопления, горячего и холодного водоснабжения, канализации, электроснабжения и др., за исключением инженерных сетей и коммуникаций, связанных с общей эксплуатацией недвижимого имущества.</w:t>
      </w:r>
    </w:p>
    <w:p w:rsidR="00715E74" w:rsidRPr="004A5258" w:rsidRDefault="00715E74" w:rsidP="00715E74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4A5258">
        <w:rPr>
          <w:rFonts w:ascii="Times New Roman" w:hAnsi="Times New Roman" w:cs="Times New Roman"/>
          <w:sz w:val="22"/>
          <w:szCs w:val="22"/>
        </w:rPr>
        <w:t>2.3.7. Обеспечить беспрепятственный допуск к арендуемому недвижимому имуществу:</w:t>
      </w:r>
    </w:p>
    <w:p w:rsidR="00715E74" w:rsidRPr="004A5258" w:rsidRDefault="00715E74" w:rsidP="00715E7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A5258">
        <w:rPr>
          <w:rFonts w:ascii="Times New Roman" w:hAnsi="Times New Roman" w:cs="Times New Roman"/>
          <w:sz w:val="22"/>
          <w:szCs w:val="22"/>
        </w:rPr>
        <w:t>- представителей Арендодателя для технического обслуживания инженерных сетей и коммуникаций арендуемого недвижимого имущества, связанного с общей его эксплуатацией;</w:t>
      </w:r>
    </w:p>
    <w:p w:rsidR="00715E74" w:rsidRPr="004A5258" w:rsidRDefault="00715E74" w:rsidP="00715E7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A5258">
        <w:rPr>
          <w:rFonts w:ascii="Times New Roman" w:hAnsi="Times New Roman" w:cs="Times New Roman"/>
          <w:sz w:val="22"/>
          <w:szCs w:val="22"/>
        </w:rPr>
        <w:t>- работников ремонтно-эксплуатационной организации и аварийно-технических слу</w:t>
      </w:r>
      <w:proofErr w:type="gramStart"/>
      <w:r w:rsidRPr="004A5258">
        <w:rPr>
          <w:rFonts w:ascii="Times New Roman" w:hAnsi="Times New Roman" w:cs="Times New Roman"/>
          <w:sz w:val="22"/>
          <w:szCs w:val="22"/>
        </w:rPr>
        <w:t>жб в сл</w:t>
      </w:r>
      <w:proofErr w:type="gramEnd"/>
      <w:r w:rsidRPr="004A5258">
        <w:rPr>
          <w:rFonts w:ascii="Times New Roman" w:hAnsi="Times New Roman" w:cs="Times New Roman"/>
          <w:sz w:val="22"/>
          <w:szCs w:val="22"/>
        </w:rPr>
        <w:t>учае возникновения аварийных ситуаций в арендуемом недвижимом имуществе;</w:t>
      </w:r>
    </w:p>
    <w:p w:rsidR="00715E74" w:rsidRPr="004A5258" w:rsidRDefault="00715E74" w:rsidP="00715E7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A5258">
        <w:rPr>
          <w:rFonts w:ascii="Times New Roman" w:hAnsi="Times New Roman" w:cs="Times New Roman"/>
          <w:sz w:val="22"/>
          <w:szCs w:val="22"/>
        </w:rPr>
        <w:t xml:space="preserve">- представителей Арендодателя и </w:t>
      </w:r>
      <w:r>
        <w:rPr>
          <w:rFonts w:ascii="Times New Roman" w:hAnsi="Times New Roman" w:cs="Times New Roman"/>
          <w:sz w:val="22"/>
          <w:szCs w:val="22"/>
        </w:rPr>
        <w:t xml:space="preserve">Администрации </w:t>
      </w:r>
      <w:r w:rsidRPr="004A5258">
        <w:rPr>
          <w:rFonts w:ascii="Times New Roman" w:hAnsi="Times New Roman" w:cs="Times New Roman"/>
          <w:sz w:val="22"/>
          <w:szCs w:val="22"/>
        </w:rPr>
        <w:t xml:space="preserve">с целью проверки документации и </w:t>
      </w:r>
      <w:proofErr w:type="gramStart"/>
      <w:r w:rsidRPr="004A5258">
        <w:rPr>
          <w:rFonts w:ascii="Times New Roman" w:hAnsi="Times New Roman" w:cs="Times New Roman"/>
          <w:sz w:val="22"/>
          <w:szCs w:val="22"/>
        </w:rPr>
        <w:t>контроля за</w:t>
      </w:r>
      <w:proofErr w:type="gramEnd"/>
      <w:r w:rsidRPr="004A5258">
        <w:rPr>
          <w:rFonts w:ascii="Times New Roman" w:hAnsi="Times New Roman" w:cs="Times New Roman"/>
          <w:sz w:val="22"/>
          <w:szCs w:val="22"/>
        </w:rPr>
        <w:t xml:space="preserve"> состоянием и использованием недвижимого имущества.</w:t>
      </w:r>
    </w:p>
    <w:p w:rsidR="00715E74" w:rsidRPr="004A5258" w:rsidRDefault="00715E74" w:rsidP="00715E7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715E74" w:rsidRDefault="00715E74" w:rsidP="00715E7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</w:t>
      </w:r>
      <w:r w:rsidRPr="004A5258">
        <w:rPr>
          <w:rFonts w:ascii="Times New Roman" w:hAnsi="Times New Roman" w:cs="Times New Roman"/>
          <w:sz w:val="22"/>
          <w:szCs w:val="22"/>
        </w:rPr>
        <w:t xml:space="preserve">.3.8. </w:t>
      </w:r>
      <w:r>
        <w:rPr>
          <w:rFonts w:ascii="Times New Roman" w:hAnsi="Times New Roman" w:cs="Times New Roman"/>
          <w:sz w:val="22"/>
          <w:szCs w:val="22"/>
        </w:rPr>
        <w:t>О</w:t>
      </w:r>
      <w:r w:rsidRPr="004A5258">
        <w:rPr>
          <w:rFonts w:ascii="Times New Roman" w:hAnsi="Times New Roman" w:cs="Times New Roman"/>
          <w:sz w:val="22"/>
          <w:szCs w:val="22"/>
        </w:rPr>
        <w:t>плат</w:t>
      </w:r>
      <w:r>
        <w:rPr>
          <w:rFonts w:ascii="Times New Roman" w:hAnsi="Times New Roman" w:cs="Times New Roman"/>
          <w:sz w:val="22"/>
          <w:szCs w:val="22"/>
        </w:rPr>
        <w:t xml:space="preserve">а </w:t>
      </w:r>
      <w:r w:rsidRPr="004A5258">
        <w:rPr>
          <w:rFonts w:ascii="Times New Roman" w:hAnsi="Times New Roman" w:cs="Times New Roman"/>
          <w:sz w:val="22"/>
          <w:szCs w:val="22"/>
        </w:rPr>
        <w:t xml:space="preserve"> коммунальных услуг </w:t>
      </w:r>
      <w:r>
        <w:rPr>
          <w:rFonts w:ascii="Times New Roman" w:hAnsi="Times New Roman" w:cs="Times New Roman"/>
          <w:sz w:val="22"/>
          <w:szCs w:val="22"/>
        </w:rPr>
        <w:t xml:space="preserve"> входит в стоимость   арендной платы за пользование нежилыми помещениями.</w:t>
      </w:r>
    </w:p>
    <w:p w:rsidR="00715E74" w:rsidRPr="00267BF7" w:rsidRDefault="00715E74" w:rsidP="00715E7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67BF7">
        <w:rPr>
          <w:rFonts w:ascii="Times New Roman" w:hAnsi="Times New Roman" w:cs="Times New Roman"/>
          <w:sz w:val="22"/>
          <w:szCs w:val="22"/>
        </w:rPr>
        <w:t>2.3.9. После окончания срока аренды освободить недвижимое имущество, в случае необходимости произвести его общий текущий ремонт и передать Арендодателю по акту приема-передачи в исправном состоянии, если договор не будет пролонгирован в установленном порядке.</w:t>
      </w:r>
    </w:p>
    <w:p w:rsidR="00715E74" w:rsidRPr="00267BF7" w:rsidRDefault="00715E74" w:rsidP="00715E7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67BF7">
        <w:rPr>
          <w:rFonts w:ascii="Times New Roman" w:hAnsi="Times New Roman" w:cs="Times New Roman"/>
          <w:sz w:val="22"/>
          <w:szCs w:val="22"/>
        </w:rPr>
        <w:t>2.3.10. С целью предотвращения террористических актов обеспечить надлежащую охрану и безопасное использование недвижимого имущества, исключить допуск к нему посторонних лиц с намерением совершения этих актов.</w:t>
      </w:r>
    </w:p>
    <w:p w:rsidR="00715E74" w:rsidRPr="00267BF7" w:rsidRDefault="00715E74" w:rsidP="00715E74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267BF7">
        <w:rPr>
          <w:rFonts w:ascii="Times New Roman" w:hAnsi="Times New Roman" w:cs="Times New Roman"/>
          <w:sz w:val="22"/>
          <w:szCs w:val="22"/>
        </w:rPr>
        <w:t xml:space="preserve">2.3.11. В случае  заключения настоящего договора сроком на один год и более, в месячный срок обратиться с заявлением о его государственной регистрации в Управление Федеральной службы государственной регистрации, кадастра и картографии по Ростовской области. После государственной регистрации один экземпляр договора аренды с совершенной регистрационной надписью передать </w:t>
      </w:r>
      <w:r>
        <w:rPr>
          <w:rFonts w:ascii="Times New Roman" w:hAnsi="Times New Roman" w:cs="Times New Roman"/>
          <w:sz w:val="22"/>
          <w:szCs w:val="22"/>
        </w:rPr>
        <w:t>Администрации</w:t>
      </w:r>
      <w:r w:rsidRPr="00267BF7">
        <w:rPr>
          <w:rFonts w:ascii="Times New Roman" w:hAnsi="Times New Roman" w:cs="Times New Roman"/>
          <w:sz w:val="22"/>
          <w:szCs w:val="22"/>
        </w:rPr>
        <w:t>.</w:t>
      </w:r>
    </w:p>
    <w:p w:rsidR="00715E74" w:rsidRPr="004A5258" w:rsidRDefault="00715E74" w:rsidP="00715E74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4A5258">
        <w:rPr>
          <w:rFonts w:ascii="Times New Roman" w:hAnsi="Times New Roman" w:cs="Times New Roman"/>
          <w:sz w:val="22"/>
          <w:szCs w:val="22"/>
        </w:rPr>
        <w:t>2.4. Арендатор имеет право:</w:t>
      </w:r>
    </w:p>
    <w:p w:rsidR="00715E74" w:rsidRPr="004A5258" w:rsidRDefault="00715E74" w:rsidP="00715E74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4A5258">
        <w:rPr>
          <w:rFonts w:ascii="Times New Roman" w:hAnsi="Times New Roman" w:cs="Times New Roman"/>
          <w:sz w:val="22"/>
          <w:szCs w:val="22"/>
        </w:rPr>
        <w:t>2.4.1. Досрочно расторгнуть настоящий договор при соблюдении следующих условий:</w:t>
      </w:r>
    </w:p>
    <w:p w:rsidR="00715E74" w:rsidRPr="00267BF7" w:rsidRDefault="00715E74" w:rsidP="00715E74">
      <w:pPr>
        <w:numPr>
          <w:ilvl w:val="12"/>
          <w:numId w:val="0"/>
        </w:num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A5258">
        <w:rPr>
          <w:rFonts w:ascii="Times New Roman" w:hAnsi="Times New Roman" w:cs="Times New Roman"/>
          <w:sz w:val="22"/>
          <w:szCs w:val="22"/>
        </w:rPr>
        <w:t xml:space="preserve">- предупреждения Арендодателя в письменном виде за один месяц до предполагаемой даты </w:t>
      </w:r>
      <w:r w:rsidRPr="00267BF7">
        <w:rPr>
          <w:rFonts w:ascii="Times New Roman" w:hAnsi="Times New Roman" w:cs="Times New Roman"/>
          <w:sz w:val="22"/>
          <w:szCs w:val="22"/>
        </w:rPr>
        <w:t>освобождения недвижимого имущества;</w:t>
      </w:r>
    </w:p>
    <w:p w:rsidR="00715E74" w:rsidRPr="00267BF7" w:rsidRDefault="00715E74" w:rsidP="00715E7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67BF7">
        <w:rPr>
          <w:rFonts w:ascii="Times New Roman" w:hAnsi="Times New Roman" w:cs="Times New Roman"/>
          <w:sz w:val="22"/>
          <w:szCs w:val="22"/>
        </w:rPr>
        <w:t>- уплаты неустойки в размере двухмесячной арендной платы.</w:t>
      </w:r>
    </w:p>
    <w:p w:rsidR="00715E74" w:rsidRPr="00267BF7" w:rsidRDefault="00715E74" w:rsidP="00715E74">
      <w:pPr>
        <w:pStyle w:val="a3"/>
        <w:spacing w:after="0" w:line="240" w:lineRule="auto"/>
        <w:ind w:firstLine="709"/>
        <w:jc w:val="both"/>
        <w:rPr>
          <w:sz w:val="22"/>
          <w:szCs w:val="22"/>
        </w:rPr>
      </w:pPr>
      <w:r w:rsidRPr="00267BF7">
        <w:rPr>
          <w:sz w:val="22"/>
          <w:szCs w:val="22"/>
        </w:rPr>
        <w:t>2.4.2. По согласованию с Арендодателем производить за счет собственных средств капитальный ремонт недвижимого имущества.</w:t>
      </w:r>
    </w:p>
    <w:p w:rsidR="00715E74" w:rsidRPr="004A5258" w:rsidRDefault="00715E74" w:rsidP="00715E74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267BF7">
        <w:rPr>
          <w:rFonts w:ascii="Times New Roman" w:hAnsi="Times New Roman" w:cs="Times New Roman"/>
          <w:sz w:val="22"/>
          <w:szCs w:val="22"/>
        </w:rPr>
        <w:t>2.4.3. При необходимости произвести за свой счет с разрешения (согласования условий, проектной документации) Арендодателя переоборудование, реконструкцию, неотделимое улучшение недвижимого имущества. Стоимость этих затрат Арендатору не возмещается. В случае осуществления Арендатором переоборудования</w:t>
      </w:r>
      <w:r w:rsidRPr="004A5258">
        <w:rPr>
          <w:rFonts w:ascii="Times New Roman" w:hAnsi="Times New Roman" w:cs="Times New Roman"/>
          <w:sz w:val="22"/>
          <w:szCs w:val="22"/>
        </w:rPr>
        <w:t xml:space="preserve"> арендованного недвижимого имущества без согласия Арендодателя, по окончании срока аренды Арендатор уплачивает Арендодателю денежную сумму в размере стоимости восстановления недвижимого имущества в прежнем состоянии.</w:t>
      </w:r>
    </w:p>
    <w:p w:rsidR="00715E74" w:rsidRPr="004A5258" w:rsidRDefault="00715E74" w:rsidP="00715E74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715E74" w:rsidRPr="00267BF7" w:rsidRDefault="00715E74" w:rsidP="00715E74">
      <w:pPr>
        <w:pStyle w:val="a3"/>
        <w:spacing w:after="0" w:line="240" w:lineRule="auto"/>
        <w:jc w:val="center"/>
        <w:rPr>
          <w:b/>
          <w:sz w:val="22"/>
          <w:szCs w:val="22"/>
        </w:rPr>
      </w:pPr>
      <w:r w:rsidRPr="00267BF7">
        <w:rPr>
          <w:b/>
          <w:sz w:val="22"/>
          <w:szCs w:val="22"/>
        </w:rPr>
        <w:t>3. ПЛАТЕЖИ И РАСЧЕТЫ ПО ДОГОВОРУ</w:t>
      </w:r>
    </w:p>
    <w:p w:rsidR="00715E74" w:rsidRPr="004A5258" w:rsidRDefault="00715E74" w:rsidP="00715E74">
      <w:pPr>
        <w:pStyle w:val="a3"/>
        <w:spacing w:after="0" w:line="240" w:lineRule="auto"/>
        <w:rPr>
          <w:szCs w:val="22"/>
        </w:rPr>
      </w:pPr>
    </w:p>
    <w:tbl>
      <w:tblPr>
        <w:tblW w:w="10207" w:type="dxa"/>
        <w:tblInd w:w="-34" w:type="dxa"/>
        <w:tblBorders>
          <w:bottom w:val="single" w:sz="4" w:space="0" w:color="auto"/>
        </w:tblBorders>
        <w:tblLayout w:type="fixed"/>
        <w:tblLook w:val="0000"/>
      </w:tblPr>
      <w:tblGrid>
        <w:gridCol w:w="9073"/>
        <w:gridCol w:w="1134"/>
      </w:tblGrid>
      <w:tr w:rsidR="00715E74" w:rsidRPr="004A5258" w:rsidTr="008424F4">
        <w:trPr>
          <w:cantSplit/>
          <w:trHeight w:val="274"/>
        </w:trPr>
        <w:tc>
          <w:tcPr>
            <w:tcW w:w="10207" w:type="dxa"/>
            <w:gridSpan w:val="2"/>
            <w:tcBorders>
              <w:bottom w:val="nil"/>
            </w:tcBorders>
          </w:tcPr>
          <w:p w:rsidR="00715E74" w:rsidRPr="004A5258" w:rsidRDefault="00715E74" w:rsidP="008424F4">
            <w:pPr>
              <w:jc w:val="both"/>
              <w:rPr>
                <w:rFonts w:ascii="Times New Roman" w:hAnsi="Times New Roman" w:cs="Times New Roman"/>
              </w:rPr>
            </w:pPr>
            <w:r w:rsidRPr="004A5258">
              <w:rPr>
                <w:rFonts w:ascii="Times New Roman" w:hAnsi="Times New Roman" w:cs="Times New Roman"/>
                <w:sz w:val="22"/>
                <w:szCs w:val="22"/>
              </w:rPr>
              <w:t xml:space="preserve">           3.1. Размер арендной платы определяется в соответствии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 отчетом «Об определении рыночной стоимости годовой арендной платы за пользование нежилыми помещениями  общей площадью 52,8 кв.м. расположенными по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адресу:Ростовская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область,Тарасовский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район,сл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фремово-Степановка,ул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Новая,19(комнаты №3,4,5 согласно поэтажного плана паспорта БТИ)»,выполненной ООО»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Оценко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плюс» от 31.05.2016г(далее  Отчет)</w:t>
            </w:r>
          </w:p>
          <w:p w:rsidR="00715E74" w:rsidRPr="004A5258" w:rsidRDefault="00715E74" w:rsidP="008424F4">
            <w:pPr>
              <w:ind w:firstLine="601"/>
              <w:jc w:val="both"/>
              <w:rPr>
                <w:rFonts w:ascii="Times New Roman" w:hAnsi="Times New Roman" w:cs="Times New Roman"/>
                <w:b/>
              </w:rPr>
            </w:pPr>
            <w:r w:rsidRPr="004A5258">
              <w:rPr>
                <w:rFonts w:ascii="Times New Roman" w:hAnsi="Times New Roman" w:cs="Times New Roman"/>
                <w:sz w:val="22"/>
                <w:szCs w:val="22"/>
              </w:rPr>
              <w:t xml:space="preserve">3.2. В соответствии с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Отчетом  на дату заключения договора </w:t>
            </w:r>
            <w:r w:rsidRPr="004A5258">
              <w:rPr>
                <w:rFonts w:ascii="Times New Roman" w:hAnsi="Times New Roman" w:cs="Times New Roman"/>
                <w:sz w:val="22"/>
                <w:szCs w:val="22"/>
              </w:rPr>
              <w:t xml:space="preserve">за указанное в п.1.1 недвижимое имущество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:к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омнаты на поэтажном плане№4,№ 5</w:t>
            </w:r>
            <w:r w:rsidRPr="004A5258">
              <w:rPr>
                <w:rFonts w:ascii="Times New Roman" w:hAnsi="Times New Roman" w:cs="Times New Roman"/>
                <w:sz w:val="22"/>
                <w:szCs w:val="22"/>
              </w:rPr>
              <w:t xml:space="preserve">устанавливается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ежегодная </w:t>
            </w:r>
            <w:r w:rsidRPr="004A5258">
              <w:rPr>
                <w:rFonts w:ascii="Times New Roman" w:hAnsi="Times New Roman" w:cs="Times New Roman"/>
                <w:sz w:val="22"/>
                <w:szCs w:val="22"/>
              </w:rPr>
              <w:t>арендная плата в размере:</w:t>
            </w:r>
          </w:p>
        </w:tc>
      </w:tr>
      <w:tr w:rsidR="00715E74" w:rsidRPr="004A5258" w:rsidTr="008424F4">
        <w:tblPrEx>
          <w:tblBorders>
            <w:bottom w:val="none" w:sz="0" w:space="0" w:color="auto"/>
          </w:tblBorders>
        </w:tblPrEx>
        <w:trPr>
          <w:cantSplit/>
          <w:trHeight w:val="275"/>
        </w:trPr>
        <w:tc>
          <w:tcPr>
            <w:tcW w:w="9073" w:type="dxa"/>
            <w:tcBorders>
              <w:bottom w:val="single" w:sz="4" w:space="0" w:color="auto"/>
            </w:tcBorders>
          </w:tcPr>
          <w:p w:rsidR="00715E74" w:rsidRPr="004A5258" w:rsidRDefault="00715E74" w:rsidP="008424F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715E74" w:rsidRPr="004A5258" w:rsidRDefault="00715E74" w:rsidP="008424F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A5258">
              <w:rPr>
                <w:rFonts w:ascii="Times New Roman" w:hAnsi="Times New Roman" w:cs="Times New Roman"/>
                <w:sz w:val="22"/>
                <w:szCs w:val="22"/>
              </w:rPr>
              <w:t>руб. в год</w:t>
            </w:r>
          </w:p>
        </w:tc>
      </w:tr>
    </w:tbl>
    <w:p w:rsidR="00715E74" w:rsidRPr="004A5258" w:rsidRDefault="00715E74" w:rsidP="00715E74">
      <w:pPr>
        <w:jc w:val="center"/>
        <w:rPr>
          <w:rFonts w:ascii="Times New Roman" w:hAnsi="Times New Roman" w:cs="Times New Roman"/>
          <w:i/>
          <w:sz w:val="18"/>
          <w:szCs w:val="18"/>
        </w:rPr>
      </w:pPr>
      <w:r w:rsidRPr="004A5258">
        <w:rPr>
          <w:rFonts w:ascii="Times New Roman" w:hAnsi="Times New Roman" w:cs="Times New Roman"/>
          <w:i/>
          <w:sz w:val="18"/>
          <w:szCs w:val="18"/>
        </w:rPr>
        <w:t>(цифрами и прописью)</w:t>
      </w:r>
    </w:p>
    <w:tbl>
      <w:tblPr>
        <w:tblW w:w="10207" w:type="dxa"/>
        <w:tblInd w:w="-34" w:type="dxa"/>
        <w:tblLayout w:type="fixed"/>
        <w:tblLook w:val="0000"/>
      </w:tblPr>
      <w:tblGrid>
        <w:gridCol w:w="9073"/>
        <w:gridCol w:w="1134"/>
      </w:tblGrid>
      <w:tr w:rsidR="00715E74" w:rsidRPr="004A5258" w:rsidTr="008424F4">
        <w:trPr>
          <w:cantSplit/>
          <w:trHeight w:val="274"/>
        </w:trPr>
        <w:tc>
          <w:tcPr>
            <w:tcW w:w="9073" w:type="dxa"/>
          </w:tcPr>
          <w:p w:rsidR="00715E74" w:rsidRDefault="00715E74" w:rsidP="008424F4">
            <w:pPr>
              <w:jc w:val="both"/>
              <w:rPr>
                <w:rFonts w:ascii="Times New Roman" w:hAnsi="Times New Roman" w:cs="Times New Roman"/>
              </w:rPr>
            </w:pPr>
          </w:p>
          <w:p w:rsidR="00715E74" w:rsidRPr="004A5258" w:rsidRDefault="00715E74" w:rsidP="008424F4">
            <w:pPr>
              <w:jc w:val="both"/>
              <w:rPr>
                <w:rFonts w:ascii="Times New Roman" w:hAnsi="Times New Roman" w:cs="Times New Roman"/>
              </w:rPr>
            </w:pPr>
            <w:r w:rsidRPr="004A5258">
              <w:rPr>
                <w:rFonts w:ascii="Times New Roman" w:hAnsi="Times New Roman" w:cs="Times New Roman"/>
                <w:sz w:val="22"/>
                <w:szCs w:val="22"/>
              </w:rPr>
              <w:t>Размер ежемесячной арендной платы составляет: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15E74" w:rsidRPr="004A5258" w:rsidRDefault="00715E74" w:rsidP="008424F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15E74" w:rsidRPr="004A5258" w:rsidTr="008424F4">
        <w:trPr>
          <w:cantSplit/>
          <w:trHeight w:val="274"/>
        </w:trPr>
        <w:tc>
          <w:tcPr>
            <w:tcW w:w="9073" w:type="dxa"/>
            <w:tcBorders>
              <w:bottom w:val="single" w:sz="4" w:space="0" w:color="auto"/>
            </w:tcBorders>
          </w:tcPr>
          <w:p w:rsidR="00715E74" w:rsidRPr="004A5258" w:rsidRDefault="00715E74" w:rsidP="008424F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15E74" w:rsidRPr="004A5258" w:rsidRDefault="00715E74" w:rsidP="008424F4">
            <w:pPr>
              <w:jc w:val="center"/>
              <w:rPr>
                <w:rFonts w:ascii="Times New Roman" w:hAnsi="Times New Roman" w:cs="Times New Roman"/>
              </w:rPr>
            </w:pPr>
            <w:r w:rsidRPr="004A5258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</w:tr>
    </w:tbl>
    <w:p w:rsidR="00715E74" w:rsidRPr="004A5258" w:rsidRDefault="00715E74" w:rsidP="00715E74">
      <w:pPr>
        <w:jc w:val="center"/>
        <w:rPr>
          <w:rFonts w:ascii="Times New Roman" w:hAnsi="Times New Roman" w:cs="Times New Roman"/>
          <w:i/>
          <w:sz w:val="18"/>
          <w:szCs w:val="18"/>
        </w:rPr>
      </w:pPr>
      <w:r w:rsidRPr="004A5258">
        <w:rPr>
          <w:rFonts w:ascii="Times New Roman" w:hAnsi="Times New Roman" w:cs="Times New Roman"/>
          <w:i/>
          <w:sz w:val="18"/>
          <w:szCs w:val="18"/>
        </w:rPr>
        <w:t>(цифрами и прописью)</w:t>
      </w:r>
    </w:p>
    <w:p w:rsidR="00715E74" w:rsidRPr="004A5258" w:rsidRDefault="00715E74" w:rsidP="00715E74">
      <w:pPr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4A5258">
        <w:rPr>
          <w:rFonts w:ascii="Times New Roman" w:hAnsi="Times New Roman" w:cs="Times New Roman"/>
          <w:sz w:val="22"/>
          <w:szCs w:val="22"/>
        </w:rPr>
        <w:t>3.3. Арендная плата ежемесячно равными частями не позднее 10-го числа отчетного месяца перечисляется</w:t>
      </w:r>
      <w:r w:rsidRPr="004A525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4A5258">
        <w:rPr>
          <w:rFonts w:ascii="Times New Roman" w:hAnsi="Times New Roman" w:cs="Times New Roman"/>
          <w:sz w:val="22"/>
          <w:szCs w:val="22"/>
        </w:rPr>
        <w:t xml:space="preserve">Арендатором </w:t>
      </w:r>
      <w:proofErr w:type="gramStart"/>
      <w:r w:rsidRPr="004A5258">
        <w:rPr>
          <w:rFonts w:ascii="Times New Roman" w:hAnsi="Times New Roman" w:cs="Times New Roman"/>
          <w:sz w:val="22"/>
          <w:szCs w:val="22"/>
        </w:rPr>
        <w:t xml:space="preserve">в </w:t>
      </w:r>
      <w:r>
        <w:rPr>
          <w:rFonts w:ascii="Times New Roman" w:hAnsi="Times New Roman" w:cs="Times New Roman"/>
          <w:sz w:val="22"/>
          <w:szCs w:val="22"/>
        </w:rPr>
        <w:t xml:space="preserve">местный </w:t>
      </w:r>
      <w:r w:rsidRPr="004A5258">
        <w:rPr>
          <w:rFonts w:ascii="Times New Roman" w:hAnsi="Times New Roman" w:cs="Times New Roman"/>
          <w:sz w:val="22"/>
          <w:szCs w:val="22"/>
        </w:rPr>
        <w:t>бюджет на счет открытый в Управлении Федерального казначейства по Ростовской области по следующим платежным реквизитам</w:t>
      </w:r>
      <w:proofErr w:type="gramEnd"/>
      <w:r w:rsidRPr="004A5258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W w:w="9923" w:type="dxa"/>
        <w:tblInd w:w="-34" w:type="dxa"/>
        <w:tblLayout w:type="fixed"/>
        <w:tblLook w:val="04A0"/>
      </w:tblPr>
      <w:tblGrid>
        <w:gridCol w:w="9923"/>
      </w:tblGrid>
      <w:tr w:rsidR="00715E74" w:rsidRPr="004A5258" w:rsidTr="008424F4">
        <w:trPr>
          <w:trHeight w:val="285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10432" w:type="dxa"/>
              <w:tblLayout w:type="fixed"/>
              <w:tblLook w:val="04A0"/>
            </w:tblPr>
            <w:tblGrid>
              <w:gridCol w:w="10432"/>
            </w:tblGrid>
            <w:tr w:rsidR="00715E74" w:rsidRPr="0016759A" w:rsidTr="008424F4">
              <w:trPr>
                <w:trHeight w:val="245"/>
              </w:trPr>
              <w:tc>
                <w:tcPr>
                  <w:tcW w:w="104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15E74" w:rsidRPr="0016759A" w:rsidRDefault="00715E74" w:rsidP="008424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16759A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 xml:space="preserve">Получатель: </w:t>
                  </w:r>
                </w:p>
              </w:tc>
            </w:tr>
            <w:tr w:rsidR="00715E74" w:rsidRPr="00D4050E" w:rsidTr="008424F4">
              <w:trPr>
                <w:trHeight w:val="503"/>
              </w:trPr>
              <w:tc>
                <w:tcPr>
                  <w:tcW w:w="104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15E74" w:rsidRPr="00D4050E" w:rsidRDefault="00715E74" w:rsidP="008424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4050E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 xml:space="preserve">Управление Федерального казначейства по Ростовской области </w:t>
                  </w:r>
                </w:p>
              </w:tc>
            </w:tr>
            <w:tr w:rsidR="00715E74" w:rsidRPr="00D4050E" w:rsidTr="008424F4">
              <w:trPr>
                <w:trHeight w:val="232"/>
              </w:trPr>
              <w:tc>
                <w:tcPr>
                  <w:tcW w:w="104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15E74" w:rsidRPr="00D4050E" w:rsidRDefault="00715E74" w:rsidP="008424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4050E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Наименование банка –</w:t>
                  </w:r>
                  <w:r w:rsidRPr="00D4050E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715E74" w:rsidRPr="00D4050E" w:rsidTr="008424F4">
              <w:trPr>
                <w:trHeight w:val="245"/>
              </w:trPr>
              <w:tc>
                <w:tcPr>
                  <w:tcW w:w="104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15E74" w:rsidRPr="00D4050E" w:rsidRDefault="00715E74" w:rsidP="008424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2"/>
                      <w:szCs w:val="22"/>
                    </w:rPr>
                    <w:drawing>
                      <wp:anchor distT="0" distB="0" distL="114300" distR="114300" simplePos="0" relativeHeight="251660288" behindDoc="0" locked="0" layoutInCell="1" allowOverlap="1">
                        <wp:simplePos x="0" y="0"/>
                        <wp:positionH relativeFrom="column">
                          <wp:posOffset>200025</wp:posOffset>
                        </wp:positionH>
                        <wp:positionV relativeFrom="paragraph">
                          <wp:posOffset>43815</wp:posOffset>
                        </wp:positionV>
                        <wp:extent cx="3400425" cy="38100"/>
                        <wp:effectExtent l="0" t="0" r="0" b="0"/>
                        <wp:wrapNone/>
                        <wp:docPr id="2" name="Рисунок 2"/>
                        <wp:cNvGraphicFramePr/>
                        <a:graphic xmlns:a="http://schemas.openxmlformats.org/drawingml/2006/main">
                          <a:graphicData uri="http://schemas.openxmlformats.org/drawingml/2006/lockedCanvas">
                            <lc:lockedCanvas xmlns:lc="http://schemas.openxmlformats.org/drawingml/2006/lockedCanvas">
                              <a:nvGrpSpPr>
                                <a:cNvPr id="0" name=""/>
                                <a:cNvGrpSpPr/>
                              </a:nvGrpSpPr>
                              <a:grpSpPr>
                                <a:xfrm>
                                  <a:off x="504825" y="45843825"/>
                                  <a:ext cx="3619500" cy="0"/>
                                  <a:chOff x="504825" y="45843825"/>
                                  <a:chExt cx="3619500" cy="0"/>
                                </a:xfrm>
                              </a:grpSpPr>
                              <a:sp>
                                <a:nvSpPr>
                                  <a:cNvPr id="61549" name="Текст 25"/>
                                  <a:cNvSpPr txBox="1">
                                    <a:spLocks noChangeArrowheads="1"/>
                                  </a:cNvSpPr>
                                </a:nvSpPr>
                                <a:spPr bwMode="auto">
                                  <a:xfrm>
                                    <a:off x="504825" y="45843825"/>
                                    <a:ext cx="3619500" cy="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 vertOverflow="clip" wrap="square" lIns="27432" tIns="27432" rIns="27432" bIns="0" anchor="t" upright="1"/>
                                    <a:lstStyle>
                                      <a:lvl1pPr marL="0" indent="0">
                                        <a:defRPr sz="1100"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indent="0">
                                        <a:defRPr sz="1100"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indent="0">
                                        <a:defRPr sz="1100"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indent="0">
                                        <a:defRPr sz="1100"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indent="0">
                                        <a:defRPr sz="1100"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indent="0">
                                        <a:defRPr sz="1100"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indent="0">
                                        <a:defRPr sz="1100"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indent="0">
                                        <a:defRPr sz="1100"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indent="0">
                                        <a:defRPr sz="1100"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 algn="just" rtl="0">
                                        <a:defRPr sz="1000"/>
                                      </a:pPr>
                                      <a:r>
                                        <a:rPr lang="ru-RU" sz="1100" b="0" i="0" strike="noStrike">
                                          <a:solidFill>
                                            <a:srgbClr val="000000"/>
                                          </a:solidFill>
                                          <a:latin typeface="Times New Roman Cyr"/>
                                        </a:rPr>
                                        <a:t>       Сумма ежемесячной арендной платы составляет</a:t>
                                      </a:r>
                                    </a:p>
                                  </a:txBody>
                                  <a:useSpRect/>
                                </a:txSp>
                              </a:sp>
                            </lc:lockedCanvas>
                          </a:graphicData>
                        </a:graphic>
                      </wp:anchor>
                    </w:drawing>
                  </w:r>
                  <w:r w:rsidRPr="00D4050E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Счет:</w:t>
                  </w:r>
                  <w:r w:rsidRPr="00D4050E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715E74" w:rsidRPr="00D4050E" w:rsidTr="008424F4">
              <w:trPr>
                <w:trHeight w:val="245"/>
              </w:trPr>
              <w:tc>
                <w:tcPr>
                  <w:tcW w:w="104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15E74" w:rsidRPr="00D4050E" w:rsidRDefault="00715E74" w:rsidP="008424F4">
                  <w:pPr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4050E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БИК</w:t>
                  </w:r>
                  <w:r w:rsidRPr="00D4050E">
                    <w:rPr>
                      <w:rFonts w:ascii="Times New Roman" w:hAnsi="Times New Roman" w:cs="Times New Roman"/>
                      <w:bCs/>
                      <w:color w:val="auto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715E74" w:rsidRPr="00D4050E" w:rsidTr="008424F4">
              <w:trPr>
                <w:trHeight w:val="245"/>
              </w:trPr>
              <w:tc>
                <w:tcPr>
                  <w:tcW w:w="104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15E74" w:rsidRDefault="00715E74" w:rsidP="008424F4">
                  <w:pPr>
                    <w:jc w:val="both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  <w:r w:rsidRPr="00D4050E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ИНН получателя:</w:t>
                  </w:r>
                  <w:proofErr w:type="gramStart"/>
                  <w:r>
                    <w:rPr>
                      <w:rFonts w:ascii="Times New Roman" w:hAnsi="Times New Roman" w:cs="Times New Roman"/>
                      <w:bCs/>
                      <w:color w:val="auto"/>
                      <w:sz w:val="22"/>
                      <w:szCs w:val="22"/>
                    </w:rPr>
                    <w:t xml:space="preserve">    </w:t>
                  </w:r>
                  <w:r w:rsidRPr="00D4050E">
                    <w:rPr>
                      <w:rFonts w:ascii="Times New Roman" w:hAnsi="Times New Roman" w:cs="Times New Roman"/>
                      <w:bCs/>
                      <w:color w:val="auto"/>
                      <w:sz w:val="22"/>
                      <w:szCs w:val="22"/>
                    </w:rPr>
                    <w:t>,</w:t>
                  </w:r>
                  <w:proofErr w:type="gramEnd"/>
                  <w:r w:rsidRPr="00D4050E">
                    <w:rPr>
                      <w:rFonts w:ascii="Times New Roman" w:hAnsi="Times New Roman" w:cs="Times New Roman"/>
                      <w:bCs/>
                      <w:color w:val="auto"/>
                      <w:sz w:val="22"/>
                      <w:szCs w:val="22"/>
                    </w:rPr>
                    <w:t xml:space="preserve"> </w:t>
                  </w:r>
                  <w:r w:rsidRPr="00D4050E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КПП получателя: </w:t>
                  </w:r>
                </w:p>
                <w:p w:rsidR="00715E74" w:rsidRPr="00D4050E" w:rsidRDefault="00715E74" w:rsidP="008424F4">
                  <w:pPr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auto"/>
                      <w:sz w:val="22"/>
                      <w:szCs w:val="22"/>
                    </w:rPr>
                    <w:t xml:space="preserve">ОКТМО </w:t>
                  </w:r>
                </w:p>
              </w:tc>
            </w:tr>
            <w:tr w:rsidR="00715E74" w:rsidRPr="00D4050E" w:rsidTr="008424F4">
              <w:trPr>
                <w:trHeight w:val="495"/>
              </w:trPr>
              <w:tc>
                <w:tcPr>
                  <w:tcW w:w="104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15E74" w:rsidRPr="00D4050E" w:rsidRDefault="00715E74" w:rsidP="008424F4">
                  <w:pPr>
                    <w:jc w:val="both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  <w:r w:rsidRPr="00D4050E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Код классификации доходов бюджета </w:t>
                  </w:r>
                  <w:r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(КБК): </w:t>
                  </w:r>
                </w:p>
                <w:p w:rsidR="00715E74" w:rsidRDefault="00715E74" w:rsidP="008424F4">
                  <w:pPr>
                    <w:jc w:val="both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  <w:r w:rsidRPr="00D4050E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Назначение платежа:</w:t>
                  </w:r>
                  <w:r w:rsidRPr="00D4050E">
                    <w:rPr>
                      <w:rFonts w:ascii="Times New Roman" w:hAnsi="Times New Roman" w:cs="Times New Roman"/>
                      <w:bCs/>
                      <w:color w:val="auto"/>
                      <w:sz w:val="22"/>
                      <w:szCs w:val="22"/>
                    </w:rPr>
                    <w:t xml:space="preserve"> арендная плата по договору № _______</w:t>
                  </w:r>
                  <w:proofErr w:type="gramStart"/>
                  <w:r w:rsidRPr="00D4050E">
                    <w:rPr>
                      <w:rFonts w:ascii="Times New Roman" w:hAnsi="Times New Roman" w:cs="Times New Roman"/>
                      <w:bCs/>
                      <w:color w:val="auto"/>
                      <w:sz w:val="22"/>
                      <w:szCs w:val="22"/>
                    </w:rPr>
                    <w:t>от</w:t>
                  </w:r>
                  <w:proofErr w:type="gramEnd"/>
                  <w:r w:rsidRPr="00D4050E">
                    <w:rPr>
                      <w:rFonts w:ascii="Times New Roman" w:hAnsi="Times New Roman" w:cs="Times New Roman"/>
                      <w:bCs/>
                      <w:color w:val="auto"/>
                      <w:sz w:val="22"/>
                      <w:szCs w:val="22"/>
                    </w:rPr>
                    <w:t xml:space="preserve"> _____________________</w:t>
                  </w:r>
                </w:p>
                <w:p w:rsidR="00715E74" w:rsidRPr="00D4050E" w:rsidRDefault="00715E74" w:rsidP="008424F4">
                  <w:pPr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</w:tr>
          </w:tbl>
          <w:p w:rsidR="00715E74" w:rsidRPr="004A5258" w:rsidRDefault="00715E74" w:rsidP="008424F4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A525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</w:tc>
      </w:tr>
      <w:tr w:rsidR="00715E74" w:rsidRPr="004A5258" w:rsidTr="008424F4">
        <w:trPr>
          <w:trHeight w:val="57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5E74" w:rsidRPr="004A5258" w:rsidRDefault="00715E74" w:rsidP="008424F4">
            <w:pPr>
              <w:ind w:firstLine="743"/>
              <w:contextualSpacing/>
              <w:jc w:val="both"/>
              <w:rPr>
                <w:rFonts w:ascii="Times New Roman" w:hAnsi="Times New Roman" w:cs="Times New Roman"/>
              </w:rPr>
            </w:pPr>
            <w:r w:rsidRPr="004A5258">
              <w:rPr>
                <w:rFonts w:ascii="Times New Roman" w:hAnsi="Times New Roman" w:cs="Times New Roman"/>
                <w:sz w:val="22"/>
                <w:szCs w:val="22"/>
              </w:rPr>
              <w:t xml:space="preserve">3.4. Обязанность Арендатора по внесению арендной платы считается исполненной </w:t>
            </w:r>
            <w:proofErr w:type="gramStart"/>
            <w:r w:rsidRPr="004A5258">
              <w:rPr>
                <w:rFonts w:ascii="Times New Roman" w:hAnsi="Times New Roman" w:cs="Times New Roman"/>
                <w:sz w:val="22"/>
                <w:szCs w:val="22"/>
              </w:rPr>
              <w:t>с даты поступления</w:t>
            </w:r>
            <w:proofErr w:type="gramEnd"/>
            <w:r w:rsidRPr="004A5258">
              <w:rPr>
                <w:rFonts w:ascii="Times New Roman" w:hAnsi="Times New Roman" w:cs="Times New Roman"/>
                <w:sz w:val="22"/>
                <w:szCs w:val="22"/>
              </w:rPr>
              <w:t xml:space="preserve"> денежных средств на счет, указанный в пункте 3.3 настоящего договора.</w:t>
            </w:r>
          </w:p>
        </w:tc>
      </w:tr>
    </w:tbl>
    <w:p w:rsidR="00715E74" w:rsidRPr="004A5258" w:rsidRDefault="00715E74" w:rsidP="00715E74">
      <w:pPr>
        <w:widowControl w:val="0"/>
        <w:shd w:val="clear" w:color="auto" w:fill="FFFFFF"/>
        <w:tabs>
          <w:tab w:val="left" w:pos="946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pacing w:val="3"/>
          <w:sz w:val="22"/>
          <w:szCs w:val="22"/>
        </w:rPr>
      </w:pPr>
      <w:r w:rsidRPr="004A5258">
        <w:rPr>
          <w:rFonts w:ascii="Times New Roman" w:hAnsi="Times New Roman" w:cs="Times New Roman"/>
          <w:spacing w:val="10"/>
          <w:sz w:val="22"/>
          <w:szCs w:val="22"/>
        </w:rPr>
        <w:t xml:space="preserve">3.5. Размер арендной платы за пользование </w:t>
      </w:r>
      <w:r w:rsidRPr="004A5258">
        <w:rPr>
          <w:rFonts w:ascii="Times New Roman" w:hAnsi="Times New Roman" w:cs="Times New Roman"/>
          <w:sz w:val="22"/>
          <w:szCs w:val="22"/>
        </w:rPr>
        <w:t>недвижимым имуществом</w:t>
      </w:r>
      <w:r w:rsidRPr="004A5258">
        <w:rPr>
          <w:rFonts w:ascii="Times New Roman" w:hAnsi="Times New Roman" w:cs="Times New Roman"/>
          <w:spacing w:val="10"/>
          <w:sz w:val="22"/>
          <w:szCs w:val="22"/>
        </w:rPr>
        <w:t xml:space="preserve"> </w:t>
      </w:r>
      <w:r w:rsidRPr="004A5258">
        <w:rPr>
          <w:rFonts w:ascii="Times New Roman" w:hAnsi="Times New Roman" w:cs="Times New Roman"/>
          <w:spacing w:val="3"/>
          <w:sz w:val="22"/>
          <w:szCs w:val="22"/>
        </w:rPr>
        <w:t>подлежит ежегодной индексации с учетом уровня инфляции, предусмотренного областным законом об областном бюджете на очередной финансовый год.</w:t>
      </w:r>
    </w:p>
    <w:p w:rsidR="00715E74" w:rsidRPr="004A5258" w:rsidRDefault="00715E74" w:rsidP="00715E74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4A5258">
        <w:rPr>
          <w:rFonts w:ascii="Times New Roman" w:hAnsi="Times New Roman" w:cs="Times New Roman"/>
          <w:sz w:val="22"/>
          <w:szCs w:val="22"/>
        </w:rPr>
        <w:t>В этом случае Арендодатель в одностороннем порядке письменно уведомляет Арендатора об индексации размера годовой арендной платы с даты, указанной в таком уведомлении.</w:t>
      </w:r>
    </w:p>
    <w:p w:rsidR="00715E74" w:rsidRPr="004A5258" w:rsidRDefault="00715E74" w:rsidP="00715E74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4A5258">
        <w:rPr>
          <w:rFonts w:ascii="Times New Roman" w:hAnsi="Times New Roman" w:cs="Times New Roman"/>
          <w:sz w:val="22"/>
          <w:szCs w:val="22"/>
        </w:rPr>
        <w:t xml:space="preserve">Арендодатель вправе в одностороннем порядке изменить размер арендной платы </w:t>
      </w:r>
      <w:r w:rsidRPr="008E7AAC">
        <w:rPr>
          <w:rFonts w:ascii="Times New Roman" w:hAnsi="Times New Roman" w:cs="Times New Roman"/>
          <w:sz w:val="22"/>
          <w:szCs w:val="22"/>
        </w:rPr>
        <w:t>при принятии орган</w:t>
      </w:r>
      <w:r>
        <w:rPr>
          <w:rFonts w:ascii="Times New Roman" w:hAnsi="Times New Roman" w:cs="Times New Roman"/>
          <w:sz w:val="22"/>
          <w:szCs w:val="22"/>
        </w:rPr>
        <w:t xml:space="preserve">ом местного самоуправления </w:t>
      </w:r>
      <w:r w:rsidRPr="008E7AAC">
        <w:rPr>
          <w:rFonts w:ascii="Times New Roman" w:hAnsi="Times New Roman" w:cs="Times New Roman"/>
          <w:sz w:val="22"/>
          <w:szCs w:val="22"/>
        </w:rPr>
        <w:t xml:space="preserve"> соответствующих актов, регламентирующих порядок </w:t>
      </w:r>
      <w:r w:rsidRPr="004A5258">
        <w:rPr>
          <w:rFonts w:ascii="Times New Roman" w:hAnsi="Times New Roman" w:cs="Times New Roman"/>
          <w:sz w:val="22"/>
          <w:szCs w:val="22"/>
        </w:rPr>
        <w:t xml:space="preserve"> определения размера арендной платы, предупредив об этом Арендатора не менее чем за один месяц, если иное не предусмотрено актами орган</w:t>
      </w:r>
      <w:r>
        <w:rPr>
          <w:rFonts w:ascii="Times New Roman" w:hAnsi="Times New Roman" w:cs="Times New Roman"/>
          <w:sz w:val="22"/>
          <w:szCs w:val="22"/>
        </w:rPr>
        <w:t xml:space="preserve">а местного самоуправления. </w:t>
      </w:r>
    </w:p>
    <w:p w:rsidR="00715E74" w:rsidRPr="004A5258" w:rsidRDefault="00715E74" w:rsidP="00715E7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A5258">
        <w:rPr>
          <w:rFonts w:ascii="Times New Roman" w:hAnsi="Times New Roman" w:cs="Times New Roman"/>
          <w:sz w:val="22"/>
          <w:szCs w:val="22"/>
        </w:rPr>
        <w:t xml:space="preserve">Размер арендной платы считается измененными со дня вступления в силу указанных в настоящем пункте нормативных правовых актов или со дня, с которого соответствующие положения этих нормативных правовых актов подлежат применению. </w:t>
      </w:r>
    </w:p>
    <w:p w:rsidR="00715E74" w:rsidRPr="004A5258" w:rsidRDefault="00715E74" w:rsidP="00715E7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A5258">
        <w:rPr>
          <w:rFonts w:ascii="Times New Roman" w:hAnsi="Times New Roman" w:cs="Times New Roman"/>
          <w:sz w:val="22"/>
          <w:szCs w:val="22"/>
        </w:rPr>
        <w:t>3.6. При исполнении настоящего договора размер арендной платы может быть увеличен по соглашению сторон путем заключения дополнительного соглашения.</w:t>
      </w:r>
    </w:p>
    <w:p w:rsidR="00715E74" w:rsidRPr="004A5258" w:rsidRDefault="00715E74" w:rsidP="00715E7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A5258">
        <w:rPr>
          <w:rFonts w:ascii="Times New Roman" w:hAnsi="Times New Roman" w:cs="Times New Roman"/>
          <w:sz w:val="22"/>
          <w:szCs w:val="22"/>
        </w:rPr>
        <w:t>Арендная плата в новом размере вносится Арендатором с даты, установленной дополнительным соглашением.</w:t>
      </w:r>
    </w:p>
    <w:p w:rsidR="00715E74" w:rsidRPr="004A5258" w:rsidRDefault="00715E74" w:rsidP="00715E74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715E74" w:rsidRPr="004A5258" w:rsidRDefault="00715E74" w:rsidP="00715E74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A5258">
        <w:rPr>
          <w:rFonts w:ascii="Times New Roman" w:hAnsi="Times New Roman" w:cs="Times New Roman"/>
          <w:b/>
          <w:sz w:val="22"/>
          <w:szCs w:val="22"/>
        </w:rPr>
        <w:t>4. ИМУЩЕСТВЕННАЯ ОТВЕТСТВЕННОСТЬ</w:t>
      </w:r>
    </w:p>
    <w:p w:rsidR="00715E74" w:rsidRPr="004A5258" w:rsidRDefault="00715E74" w:rsidP="00715E7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A5258">
        <w:rPr>
          <w:rFonts w:ascii="Times New Roman" w:hAnsi="Times New Roman" w:cs="Times New Roman"/>
          <w:sz w:val="22"/>
          <w:szCs w:val="22"/>
        </w:rPr>
        <w:t>4.1. В случае неисполнения, ненадлежащего исполнения Арендатором обязательств по настоящему договору (за исключением нарушений, указанных в п. 4.2 и п. 4.3 настоящего договора) он возмещает причиненные в связи с этим убытки в полном объеме, а также уплачивает неустойку в размере 10 % годовой стоимости  арендной платы.</w:t>
      </w:r>
    </w:p>
    <w:p w:rsidR="00715E74" w:rsidRPr="004A5258" w:rsidRDefault="00715E74" w:rsidP="00715E7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A5258">
        <w:rPr>
          <w:rFonts w:ascii="Times New Roman" w:hAnsi="Times New Roman" w:cs="Times New Roman"/>
          <w:sz w:val="22"/>
          <w:szCs w:val="22"/>
        </w:rPr>
        <w:t>4.2. В случае невнесения Арендатором платежей в сроки, установленные настоящим договором, он уплачивает пени в размере 1/300 ставки рефинансирования Центрального банка Российской Федерации на дату заключения настоящего договора за каждый день просрочки по платежным реквизитам согласно п. 3.3 настоящего договора.</w:t>
      </w:r>
    </w:p>
    <w:p w:rsidR="00715E74" w:rsidRPr="004A5258" w:rsidRDefault="00715E74" w:rsidP="00715E74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4A5258">
        <w:rPr>
          <w:rFonts w:ascii="Times New Roman" w:hAnsi="Times New Roman" w:cs="Times New Roman"/>
          <w:sz w:val="22"/>
          <w:szCs w:val="22"/>
        </w:rPr>
        <w:t>4.3. В случае предоставления недвижимого имущества или части его в субаренду без согласия Арендодателя</w:t>
      </w:r>
      <w:proofErr w:type="gramStart"/>
      <w:r w:rsidRPr="004A525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,</w:t>
      </w:r>
      <w:proofErr w:type="gramEnd"/>
      <w:r w:rsidRPr="004A5258">
        <w:rPr>
          <w:rFonts w:ascii="Times New Roman" w:hAnsi="Times New Roman" w:cs="Times New Roman"/>
          <w:sz w:val="22"/>
          <w:szCs w:val="22"/>
        </w:rPr>
        <w:t>Арендатор уплачивает штраф в 5-кратном размере месячной арендной платы по каждому случаю.</w:t>
      </w:r>
    </w:p>
    <w:p w:rsidR="00715E74" w:rsidRPr="004A5258" w:rsidRDefault="00715E74" w:rsidP="00715E74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4A5258">
        <w:rPr>
          <w:rFonts w:ascii="Times New Roman" w:hAnsi="Times New Roman" w:cs="Times New Roman"/>
          <w:sz w:val="22"/>
          <w:szCs w:val="22"/>
        </w:rPr>
        <w:t>4.4. Уплата неустойки, штрафных санкций не освобождает стороны от устранения нарушений и  надлежащего исполнения обязательств по настоящему договору.</w:t>
      </w:r>
    </w:p>
    <w:p w:rsidR="00715E74" w:rsidRPr="004A5258" w:rsidRDefault="00715E74" w:rsidP="00715E7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A5258">
        <w:rPr>
          <w:rFonts w:ascii="Times New Roman" w:hAnsi="Times New Roman" w:cs="Times New Roman"/>
          <w:sz w:val="22"/>
          <w:szCs w:val="22"/>
        </w:rPr>
        <w:t>4.5. Прекращение договора не освобождает стороны от ответственности за нарушение его условий.</w:t>
      </w:r>
    </w:p>
    <w:p w:rsidR="00715E74" w:rsidRPr="004A5258" w:rsidRDefault="00715E74" w:rsidP="00715E7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715E74" w:rsidRPr="004A5258" w:rsidRDefault="00715E74" w:rsidP="00715E74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A5258">
        <w:rPr>
          <w:rFonts w:ascii="Times New Roman" w:hAnsi="Times New Roman" w:cs="Times New Roman"/>
          <w:b/>
          <w:sz w:val="22"/>
          <w:szCs w:val="22"/>
        </w:rPr>
        <w:t>5.  ИЗМЕНЕНИЕ, РАСТОРЖЕНИЕ  ДОГОВОРА</w:t>
      </w:r>
    </w:p>
    <w:p w:rsidR="00715E74" w:rsidRPr="004A5258" w:rsidRDefault="00715E74" w:rsidP="00715E74">
      <w:pPr>
        <w:jc w:val="both"/>
        <w:rPr>
          <w:rFonts w:ascii="Times New Roman" w:hAnsi="Times New Roman" w:cs="Times New Roman"/>
          <w:sz w:val="22"/>
          <w:szCs w:val="22"/>
        </w:rPr>
      </w:pPr>
      <w:r w:rsidRPr="004A5258">
        <w:rPr>
          <w:rFonts w:ascii="Times New Roman" w:hAnsi="Times New Roman" w:cs="Times New Roman"/>
          <w:sz w:val="22"/>
          <w:szCs w:val="22"/>
        </w:rPr>
        <w:tab/>
        <w:t xml:space="preserve">5.1. Изменение и дополнение условий настоящего </w:t>
      </w:r>
      <w:proofErr w:type="gramStart"/>
      <w:r w:rsidRPr="004A5258">
        <w:rPr>
          <w:rFonts w:ascii="Times New Roman" w:hAnsi="Times New Roman" w:cs="Times New Roman"/>
          <w:sz w:val="22"/>
          <w:szCs w:val="22"/>
        </w:rPr>
        <w:t>договора</w:t>
      </w:r>
      <w:proofErr w:type="gramEnd"/>
      <w:r w:rsidRPr="004A5258">
        <w:rPr>
          <w:rFonts w:ascii="Times New Roman" w:hAnsi="Times New Roman" w:cs="Times New Roman"/>
          <w:sz w:val="22"/>
          <w:szCs w:val="22"/>
        </w:rPr>
        <w:t xml:space="preserve"> и его досрочное прекращение допускается по соглашению сторон.</w:t>
      </w:r>
    </w:p>
    <w:p w:rsidR="00715E74" w:rsidRPr="00532B56" w:rsidRDefault="00715E74" w:rsidP="00715E7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A5258">
        <w:rPr>
          <w:rFonts w:ascii="Times New Roman" w:hAnsi="Times New Roman" w:cs="Times New Roman"/>
          <w:sz w:val="22"/>
          <w:szCs w:val="22"/>
        </w:rPr>
        <w:lastRenderedPageBreak/>
        <w:t xml:space="preserve">Вносимые дополнения и изменения рассматриваются сторонами в месячный срок и оформляются  </w:t>
      </w:r>
      <w:r w:rsidRPr="00532B56">
        <w:rPr>
          <w:rFonts w:ascii="Times New Roman" w:hAnsi="Times New Roman" w:cs="Times New Roman"/>
          <w:sz w:val="22"/>
          <w:szCs w:val="22"/>
        </w:rPr>
        <w:t xml:space="preserve">дополнительным соглашением, согласованным с </w:t>
      </w:r>
      <w:r>
        <w:rPr>
          <w:rFonts w:ascii="Times New Roman" w:hAnsi="Times New Roman" w:cs="Times New Roman"/>
          <w:sz w:val="22"/>
          <w:szCs w:val="22"/>
        </w:rPr>
        <w:t>Администрацией</w:t>
      </w:r>
      <w:r w:rsidRPr="00532B56">
        <w:rPr>
          <w:rFonts w:ascii="Times New Roman" w:hAnsi="Times New Roman" w:cs="Times New Roman"/>
          <w:sz w:val="22"/>
          <w:szCs w:val="22"/>
        </w:rPr>
        <w:t xml:space="preserve">.  </w:t>
      </w:r>
    </w:p>
    <w:p w:rsidR="00715E74" w:rsidRPr="00532B56" w:rsidRDefault="00715E74" w:rsidP="00715E74">
      <w:pPr>
        <w:pStyle w:val="a3"/>
        <w:spacing w:after="0" w:line="240" w:lineRule="auto"/>
        <w:ind w:firstLine="709"/>
        <w:jc w:val="both"/>
        <w:rPr>
          <w:sz w:val="22"/>
          <w:szCs w:val="22"/>
        </w:rPr>
      </w:pPr>
      <w:r w:rsidRPr="00532B56">
        <w:rPr>
          <w:sz w:val="22"/>
          <w:szCs w:val="22"/>
        </w:rPr>
        <w:t>5.2. При досрочном прекращении договора инициативная сторона должна уведомить другую сторону о расторжении не менее чем за один месяц до предполагаемой даты расторжения настоящего договора.</w:t>
      </w:r>
    </w:p>
    <w:p w:rsidR="00715E74" w:rsidRPr="004A5258" w:rsidRDefault="00715E74" w:rsidP="00715E7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32B56">
        <w:rPr>
          <w:rFonts w:ascii="Times New Roman" w:hAnsi="Times New Roman" w:cs="Times New Roman"/>
          <w:sz w:val="22"/>
          <w:szCs w:val="22"/>
        </w:rPr>
        <w:t>5.3. Договор</w:t>
      </w:r>
      <w:r w:rsidRPr="004A5258">
        <w:rPr>
          <w:rFonts w:ascii="Times New Roman" w:hAnsi="Times New Roman" w:cs="Times New Roman"/>
          <w:sz w:val="22"/>
          <w:szCs w:val="22"/>
        </w:rPr>
        <w:t xml:space="preserve"> аренды подлежит досрочному расторжению, а недвижимое имущество освобождается Арендатором безотлагательно в случаях:</w:t>
      </w:r>
    </w:p>
    <w:p w:rsidR="00715E74" w:rsidRPr="004A5258" w:rsidRDefault="00715E74" w:rsidP="00715E7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A5258">
        <w:rPr>
          <w:rFonts w:ascii="Times New Roman" w:hAnsi="Times New Roman" w:cs="Times New Roman"/>
          <w:sz w:val="22"/>
          <w:szCs w:val="22"/>
        </w:rPr>
        <w:t>5.3.1. нарушения условий использования недвижимого имущества, установленных настоящим договором;</w:t>
      </w:r>
    </w:p>
    <w:p w:rsidR="00715E74" w:rsidRPr="004A5258" w:rsidRDefault="00715E74" w:rsidP="00715E7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A5258">
        <w:rPr>
          <w:rFonts w:ascii="Times New Roman" w:hAnsi="Times New Roman" w:cs="Times New Roman"/>
          <w:sz w:val="22"/>
          <w:szCs w:val="22"/>
        </w:rPr>
        <w:t>5.3.2. если Арендатор умышленно или по неосторожности ухудшает (разрушает, повреждает) недвижимое имущество;</w:t>
      </w:r>
    </w:p>
    <w:p w:rsidR="00715E74" w:rsidRPr="004A5258" w:rsidRDefault="00715E74" w:rsidP="00715E7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A5258">
        <w:rPr>
          <w:rFonts w:ascii="Times New Roman" w:hAnsi="Times New Roman" w:cs="Times New Roman"/>
          <w:sz w:val="22"/>
          <w:szCs w:val="22"/>
        </w:rPr>
        <w:t>5.3.3. если Арендатор не внес арендную плату в совокупности более чем за три месяца;</w:t>
      </w:r>
    </w:p>
    <w:p w:rsidR="00715E74" w:rsidRPr="004A5258" w:rsidRDefault="00715E74" w:rsidP="00715E7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A5258">
        <w:rPr>
          <w:rFonts w:ascii="Times New Roman" w:hAnsi="Times New Roman" w:cs="Times New Roman"/>
          <w:sz w:val="22"/>
          <w:szCs w:val="22"/>
        </w:rPr>
        <w:t>5.3.4 если Арендатор неоднократно нарушил условия настоящего договора;</w:t>
      </w:r>
    </w:p>
    <w:p w:rsidR="00715E74" w:rsidRPr="004A5258" w:rsidRDefault="00715E74" w:rsidP="00715E7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A5258">
        <w:rPr>
          <w:rFonts w:ascii="Times New Roman" w:hAnsi="Times New Roman" w:cs="Times New Roman"/>
          <w:sz w:val="22"/>
          <w:szCs w:val="22"/>
        </w:rPr>
        <w:t>5.3.5. если недвижимое имущество не по вине Арендатора окажется в непригодном для использования состоянии.</w:t>
      </w:r>
    </w:p>
    <w:p w:rsidR="00715E74" w:rsidRPr="004A5258" w:rsidRDefault="00715E74" w:rsidP="00715E74">
      <w:pPr>
        <w:numPr>
          <w:ilvl w:val="12"/>
          <w:numId w:val="0"/>
        </w:num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A5258">
        <w:rPr>
          <w:rFonts w:ascii="Times New Roman" w:hAnsi="Times New Roman" w:cs="Times New Roman"/>
          <w:sz w:val="22"/>
          <w:szCs w:val="22"/>
        </w:rPr>
        <w:t>5.4. Реорганизация Арендодателя, а также перемена собственника арендуемого недвижимого имущества не является основанием для изменения условий или расторжения настоящего договора.</w:t>
      </w:r>
    </w:p>
    <w:p w:rsidR="00715E74" w:rsidRPr="004A5258" w:rsidRDefault="00715E74" w:rsidP="00715E74">
      <w:pPr>
        <w:numPr>
          <w:ilvl w:val="12"/>
          <w:numId w:val="0"/>
        </w:numPr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715E74" w:rsidRPr="004A5258" w:rsidRDefault="00715E74" w:rsidP="00715E7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A5258">
        <w:rPr>
          <w:rFonts w:ascii="Times New Roman" w:hAnsi="Times New Roman" w:cs="Times New Roman"/>
          <w:sz w:val="22"/>
          <w:szCs w:val="22"/>
        </w:rPr>
        <w:t>5.5. В случае ликвидации Арендатора договор аренды считается прекратившим свое действие.</w:t>
      </w:r>
    </w:p>
    <w:p w:rsidR="00715E74" w:rsidRPr="004A5258" w:rsidRDefault="00715E74" w:rsidP="00715E74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A5258">
        <w:rPr>
          <w:rFonts w:ascii="Times New Roman" w:hAnsi="Times New Roman" w:cs="Times New Roman"/>
          <w:b/>
          <w:sz w:val="22"/>
          <w:szCs w:val="22"/>
        </w:rPr>
        <w:t>6. ПРОЧИЕ УСЛОВИЯ</w:t>
      </w:r>
    </w:p>
    <w:p w:rsidR="00715E74" w:rsidRPr="004A5258" w:rsidRDefault="00715E74" w:rsidP="00715E7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A5258">
        <w:rPr>
          <w:rFonts w:ascii="Times New Roman" w:hAnsi="Times New Roman" w:cs="Times New Roman"/>
          <w:sz w:val="22"/>
          <w:szCs w:val="22"/>
        </w:rPr>
        <w:t>6.1. Споры по настоящему договору рассматриваются в Арбитражном суде Ростовской области.</w:t>
      </w:r>
    </w:p>
    <w:p w:rsidR="00715E74" w:rsidRPr="004A5258" w:rsidRDefault="00715E74" w:rsidP="00715E7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A5258">
        <w:rPr>
          <w:rFonts w:ascii="Times New Roman" w:hAnsi="Times New Roman" w:cs="Times New Roman"/>
          <w:sz w:val="22"/>
          <w:szCs w:val="22"/>
        </w:rPr>
        <w:t>6.2. Взаимоотношения сторон, неурегулированные настоящим договором, регламентируются действующим законодательством Российской Федерации.</w:t>
      </w:r>
    </w:p>
    <w:p w:rsidR="00715E74" w:rsidRPr="004A5258" w:rsidRDefault="00715E74" w:rsidP="00715E74">
      <w:pPr>
        <w:ind w:firstLine="705"/>
        <w:jc w:val="both"/>
        <w:rPr>
          <w:rFonts w:ascii="Times New Roman" w:hAnsi="Times New Roman" w:cs="Times New Roman"/>
          <w:sz w:val="22"/>
          <w:szCs w:val="22"/>
        </w:rPr>
      </w:pPr>
      <w:r w:rsidRPr="004A5258">
        <w:rPr>
          <w:rFonts w:ascii="Times New Roman" w:hAnsi="Times New Roman" w:cs="Times New Roman"/>
          <w:sz w:val="22"/>
          <w:szCs w:val="22"/>
        </w:rPr>
        <w:t xml:space="preserve">6.3. Условия настоящего договора аренды в части внесения арендной платы применяются </w:t>
      </w:r>
      <w:proofErr w:type="gramStart"/>
      <w:r w:rsidRPr="004A5258">
        <w:rPr>
          <w:rFonts w:ascii="Times New Roman" w:hAnsi="Times New Roman" w:cs="Times New Roman"/>
          <w:sz w:val="22"/>
          <w:szCs w:val="22"/>
        </w:rPr>
        <w:t>с даты передачи</w:t>
      </w:r>
      <w:proofErr w:type="gramEnd"/>
      <w:r w:rsidRPr="004A5258">
        <w:rPr>
          <w:rFonts w:ascii="Times New Roman" w:hAnsi="Times New Roman" w:cs="Times New Roman"/>
          <w:sz w:val="22"/>
          <w:szCs w:val="22"/>
        </w:rPr>
        <w:t xml:space="preserve"> недвижимого имущества согласно акту приема-передачи.</w:t>
      </w:r>
    </w:p>
    <w:p w:rsidR="00715E74" w:rsidRPr="004A5258" w:rsidRDefault="00715E74" w:rsidP="00715E74">
      <w:pPr>
        <w:ind w:firstLine="705"/>
        <w:jc w:val="both"/>
        <w:rPr>
          <w:rFonts w:ascii="Times New Roman" w:hAnsi="Times New Roman" w:cs="Times New Roman"/>
          <w:sz w:val="22"/>
          <w:szCs w:val="22"/>
        </w:rPr>
      </w:pPr>
      <w:r w:rsidRPr="004A5258">
        <w:rPr>
          <w:rFonts w:ascii="Times New Roman" w:hAnsi="Times New Roman" w:cs="Times New Roman"/>
          <w:sz w:val="22"/>
          <w:szCs w:val="22"/>
        </w:rPr>
        <w:t>6.4. Арендатор не вправе предоставлять недвижимое имущество, как в целом, так и частично в субаренду без согласования с Арендодателем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Pr="004A5258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715E74" w:rsidRPr="004A5258" w:rsidRDefault="00715E74" w:rsidP="00715E74">
      <w:pPr>
        <w:ind w:firstLine="705"/>
        <w:jc w:val="both"/>
        <w:rPr>
          <w:rFonts w:ascii="Times New Roman" w:hAnsi="Times New Roman" w:cs="Times New Roman"/>
          <w:sz w:val="22"/>
          <w:szCs w:val="22"/>
        </w:rPr>
      </w:pPr>
      <w:r w:rsidRPr="004A5258">
        <w:rPr>
          <w:rFonts w:ascii="Times New Roman" w:hAnsi="Times New Roman" w:cs="Times New Roman"/>
          <w:sz w:val="22"/>
          <w:szCs w:val="22"/>
        </w:rPr>
        <w:t>6.5. При изменении реквизитов стороны обязаны уведомить друг друга в письменном виде заказными почтовыми отправлениями.</w:t>
      </w:r>
    </w:p>
    <w:p w:rsidR="00715E74" w:rsidRPr="004A5258" w:rsidRDefault="00715E74" w:rsidP="00715E74">
      <w:pPr>
        <w:ind w:firstLine="705"/>
        <w:jc w:val="both"/>
        <w:rPr>
          <w:rFonts w:ascii="Times New Roman" w:hAnsi="Times New Roman" w:cs="Times New Roman"/>
          <w:sz w:val="22"/>
          <w:szCs w:val="22"/>
        </w:rPr>
      </w:pPr>
      <w:r w:rsidRPr="004A5258">
        <w:rPr>
          <w:rFonts w:ascii="Times New Roman" w:hAnsi="Times New Roman" w:cs="Times New Roman"/>
          <w:sz w:val="22"/>
          <w:szCs w:val="22"/>
        </w:rPr>
        <w:t xml:space="preserve">Договор составлен в 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4A5258">
        <w:rPr>
          <w:rFonts w:ascii="Times New Roman" w:hAnsi="Times New Roman" w:cs="Times New Roman"/>
          <w:sz w:val="22"/>
          <w:szCs w:val="22"/>
        </w:rPr>
        <w:t>-х  экземплярах, имеющих равную юридическую силу: Арендатору - 1 экз., Арендодателю - 1 экз., Управлению Федеральной службы государственной регистрации, кадастра и картографии по Ростовской области - 1 экз.</w:t>
      </w:r>
    </w:p>
    <w:p w:rsidR="00715E74" w:rsidRPr="004A5258" w:rsidRDefault="00715E74" w:rsidP="00715E74">
      <w:pPr>
        <w:ind w:firstLine="705"/>
        <w:jc w:val="both"/>
        <w:rPr>
          <w:rFonts w:ascii="Times New Roman" w:hAnsi="Times New Roman" w:cs="Times New Roman"/>
          <w:sz w:val="22"/>
          <w:szCs w:val="22"/>
        </w:rPr>
      </w:pPr>
    </w:p>
    <w:p w:rsidR="00715E74" w:rsidRPr="004A5258" w:rsidRDefault="00715E74" w:rsidP="00715E74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A5258">
        <w:rPr>
          <w:rFonts w:ascii="Times New Roman" w:hAnsi="Times New Roman" w:cs="Times New Roman"/>
          <w:b/>
          <w:sz w:val="22"/>
          <w:szCs w:val="22"/>
        </w:rPr>
        <w:t>7. ПРИЛОЖЕНИЯ, ЯВЛЯЮЩИЕСЯ НЕОТЪЕМЛЕМОЙ ЧАСТЬЮ</w:t>
      </w:r>
    </w:p>
    <w:p w:rsidR="00715E74" w:rsidRPr="004A5258" w:rsidRDefault="00715E74" w:rsidP="00715E74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A5258">
        <w:rPr>
          <w:rFonts w:ascii="Times New Roman" w:hAnsi="Times New Roman" w:cs="Times New Roman"/>
          <w:b/>
          <w:sz w:val="22"/>
          <w:szCs w:val="22"/>
        </w:rPr>
        <w:t>НАСТОЯЩЕГО ДОГОВОРА</w:t>
      </w:r>
    </w:p>
    <w:p w:rsidR="00715E74" w:rsidRPr="004A5258" w:rsidRDefault="00715E74" w:rsidP="00715E7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A5258">
        <w:rPr>
          <w:rFonts w:ascii="Times New Roman" w:hAnsi="Times New Roman" w:cs="Times New Roman"/>
          <w:sz w:val="22"/>
          <w:szCs w:val="22"/>
        </w:rPr>
        <w:t>7.1. Перечень и план недвижимого имущества (приложение № 1).</w:t>
      </w:r>
    </w:p>
    <w:p w:rsidR="00715E74" w:rsidRPr="004A5258" w:rsidRDefault="00715E74" w:rsidP="00715E7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A5258">
        <w:rPr>
          <w:rFonts w:ascii="Times New Roman" w:hAnsi="Times New Roman" w:cs="Times New Roman"/>
          <w:sz w:val="22"/>
          <w:szCs w:val="22"/>
        </w:rPr>
        <w:t>7.2. Стоимостные и технические характеристики недвижимого имущества (приложение № 2).</w:t>
      </w:r>
    </w:p>
    <w:p w:rsidR="00715E74" w:rsidRPr="004A5258" w:rsidRDefault="00715E74" w:rsidP="00715E7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A5258">
        <w:rPr>
          <w:rFonts w:ascii="Times New Roman" w:hAnsi="Times New Roman" w:cs="Times New Roman"/>
          <w:sz w:val="22"/>
          <w:szCs w:val="22"/>
        </w:rPr>
        <w:t>7.3. Расчет арендной платы (приложение № 3).</w:t>
      </w:r>
    </w:p>
    <w:p w:rsidR="00715E74" w:rsidRPr="004A5258" w:rsidRDefault="00715E74" w:rsidP="00715E7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A5258">
        <w:rPr>
          <w:rFonts w:ascii="Times New Roman" w:hAnsi="Times New Roman" w:cs="Times New Roman"/>
          <w:sz w:val="22"/>
          <w:szCs w:val="22"/>
        </w:rPr>
        <w:t>7.4. Акт приема-передачи (приложение № 4).</w:t>
      </w:r>
    </w:p>
    <w:p w:rsidR="00715E74" w:rsidRPr="004A5258" w:rsidRDefault="00715E74" w:rsidP="00715E7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715E74" w:rsidRPr="004A5258" w:rsidRDefault="00715E74" w:rsidP="00715E74">
      <w:pPr>
        <w:ind w:left="705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A5258">
        <w:rPr>
          <w:rFonts w:ascii="Times New Roman" w:hAnsi="Times New Roman" w:cs="Times New Roman"/>
          <w:b/>
          <w:sz w:val="22"/>
          <w:szCs w:val="22"/>
        </w:rPr>
        <w:t>8. ЮРИДИЧЕСКИЕ АДРЕСА СТОРОН</w:t>
      </w:r>
    </w:p>
    <w:p w:rsidR="00715E74" w:rsidRPr="004A5258" w:rsidRDefault="00715E74" w:rsidP="00715E74">
      <w:pPr>
        <w:rPr>
          <w:rFonts w:ascii="Times New Roman" w:hAnsi="Times New Roman" w:cs="Times New Roman"/>
          <w:b/>
          <w:sz w:val="22"/>
          <w:szCs w:val="22"/>
        </w:rPr>
      </w:pPr>
      <w:r w:rsidRPr="004A5258">
        <w:rPr>
          <w:rFonts w:ascii="Times New Roman" w:hAnsi="Times New Roman" w:cs="Times New Roman"/>
          <w:b/>
          <w:sz w:val="22"/>
          <w:szCs w:val="22"/>
        </w:rPr>
        <w:t>Арендодатель:</w:t>
      </w:r>
    </w:p>
    <w:tbl>
      <w:tblPr>
        <w:tblW w:w="0" w:type="auto"/>
        <w:tblLayout w:type="fixed"/>
        <w:tblLook w:val="0000"/>
      </w:tblPr>
      <w:tblGrid>
        <w:gridCol w:w="10456"/>
      </w:tblGrid>
      <w:tr w:rsidR="00715E74" w:rsidRPr="004A5258" w:rsidTr="008424F4">
        <w:tc>
          <w:tcPr>
            <w:tcW w:w="10456" w:type="dxa"/>
            <w:tcBorders>
              <w:bottom w:val="single" w:sz="4" w:space="0" w:color="auto"/>
            </w:tcBorders>
          </w:tcPr>
          <w:p w:rsidR="00715E74" w:rsidRPr="004A5258" w:rsidRDefault="00715E74" w:rsidP="008424F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15E74" w:rsidRPr="004A5258" w:rsidTr="008424F4">
        <w:trPr>
          <w:trHeight w:val="321"/>
        </w:trPr>
        <w:tc>
          <w:tcPr>
            <w:tcW w:w="10456" w:type="dxa"/>
            <w:tcBorders>
              <w:bottom w:val="single" w:sz="4" w:space="0" w:color="auto"/>
            </w:tcBorders>
          </w:tcPr>
          <w:p w:rsidR="00715E74" w:rsidRPr="004A5258" w:rsidRDefault="00715E74" w:rsidP="008424F4">
            <w:pPr>
              <w:pStyle w:val="a5"/>
              <w:tabs>
                <w:tab w:val="right" w:pos="907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4A5258">
              <w:rPr>
                <w:rFonts w:ascii="Times New Roman" w:hAnsi="Times New Roman" w:cs="Times New Roman"/>
                <w:sz w:val="22"/>
                <w:szCs w:val="22"/>
              </w:rPr>
              <w:t xml:space="preserve">Адрес и телефон:  </w:t>
            </w:r>
          </w:p>
        </w:tc>
      </w:tr>
      <w:tr w:rsidR="00715E74" w:rsidRPr="004A5258" w:rsidTr="008424F4">
        <w:tc>
          <w:tcPr>
            <w:tcW w:w="10456" w:type="dxa"/>
            <w:tcBorders>
              <w:top w:val="single" w:sz="4" w:space="0" w:color="auto"/>
              <w:bottom w:val="single" w:sz="4" w:space="0" w:color="auto"/>
            </w:tcBorders>
          </w:tcPr>
          <w:p w:rsidR="00715E74" w:rsidRPr="004A5258" w:rsidRDefault="00715E74" w:rsidP="008424F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A5258">
              <w:rPr>
                <w:rFonts w:ascii="Times New Roman" w:hAnsi="Times New Roman" w:cs="Times New Roman"/>
                <w:sz w:val="22"/>
                <w:szCs w:val="22"/>
              </w:rPr>
              <w:t>Расчетный счет:</w:t>
            </w:r>
          </w:p>
        </w:tc>
      </w:tr>
      <w:tr w:rsidR="00715E74" w:rsidRPr="004A5258" w:rsidTr="008424F4">
        <w:tc>
          <w:tcPr>
            <w:tcW w:w="10456" w:type="dxa"/>
            <w:tcBorders>
              <w:top w:val="single" w:sz="4" w:space="0" w:color="auto"/>
            </w:tcBorders>
          </w:tcPr>
          <w:p w:rsidR="00715E74" w:rsidRPr="004A5258" w:rsidRDefault="00715E74" w:rsidP="008424F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15E74" w:rsidRPr="004A5258" w:rsidTr="008424F4">
        <w:tc>
          <w:tcPr>
            <w:tcW w:w="10456" w:type="dxa"/>
          </w:tcPr>
          <w:p w:rsidR="00715E74" w:rsidRPr="004A5258" w:rsidRDefault="00715E74" w:rsidP="008424F4">
            <w:pPr>
              <w:jc w:val="both"/>
              <w:rPr>
                <w:rFonts w:ascii="Times New Roman" w:hAnsi="Times New Roman" w:cs="Times New Roman"/>
              </w:rPr>
            </w:pPr>
            <w:r w:rsidRPr="004A5258">
              <w:rPr>
                <w:rFonts w:ascii="Times New Roman" w:hAnsi="Times New Roman" w:cs="Times New Roman"/>
                <w:b/>
                <w:sz w:val="22"/>
                <w:szCs w:val="22"/>
              </w:rPr>
              <w:t>Арендатор:</w:t>
            </w:r>
          </w:p>
        </w:tc>
      </w:tr>
      <w:tr w:rsidR="00715E74" w:rsidRPr="004A5258" w:rsidTr="008424F4">
        <w:tc>
          <w:tcPr>
            <w:tcW w:w="10456" w:type="dxa"/>
            <w:tcBorders>
              <w:bottom w:val="single" w:sz="4" w:space="0" w:color="auto"/>
            </w:tcBorders>
          </w:tcPr>
          <w:p w:rsidR="00715E74" w:rsidRPr="004A5258" w:rsidRDefault="00715E74" w:rsidP="008424F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15E74" w:rsidRPr="004A5258" w:rsidTr="008424F4">
        <w:tc>
          <w:tcPr>
            <w:tcW w:w="10456" w:type="dxa"/>
            <w:tcBorders>
              <w:top w:val="single" w:sz="4" w:space="0" w:color="auto"/>
              <w:bottom w:val="single" w:sz="4" w:space="0" w:color="auto"/>
            </w:tcBorders>
          </w:tcPr>
          <w:p w:rsidR="00715E74" w:rsidRPr="004A5258" w:rsidRDefault="00715E74" w:rsidP="008424F4">
            <w:pPr>
              <w:tabs>
                <w:tab w:val="right" w:pos="9071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4A5258">
              <w:rPr>
                <w:rFonts w:ascii="Times New Roman" w:hAnsi="Times New Roman" w:cs="Times New Roman"/>
                <w:sz w:val="22"/>
                <w:szCs w:val="22"/>
              </w:rPr>
              <w:t>Адрес и телефон:</w:t>
            </w:r>
          </w:p>
        </w:tc>
      </w:tr>
      <w:tr w:rsidR="00715E74" w:rsidRPr="004A5258" w:rsidTr="008424F4">
        <w:tc>
          <w:tcPr>
            <w:tcW w:w="10456" w:type="dxa"/>
            <w:tcBorders>
              <w:top w:val="single" w:sz="4" w:space="0" w:color="auto"/>
              <w:bottom w:val="single" w:sz="4" w:space="0" w:color="auto"/>
            </w:tcBorders>
          </w:tcPr>
          <w:p w:rsidR="00715E74" w:rsidRPr="004A5258" w:rsidRDefault="00715E74" w:rsidP="008424F4">
            <w:pPr>
              <w:tabs>
                <w:tab w:val="right" w:pos="9071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4A5258">
              <w:rPr>
                <w:rFonts w:ascii="Times New Roman" w:hAnsi="Times New Roman" w:cs="Times New Roman"/>
                <w:sz w:val="22"/>
                <w:szCs w:val="22"/>
              </w:rPr>
              <w:t xml:space="preserve">Расчетный  счет:  </w:t>
            </w:r>
          </w:p>
        </w:tc>
      </w:tr>
    </w:tbl>
    <w:p w:rsidR="00715E74" w:rsidRPr="004A5258" w:rsidRDefault="00715E74" w:rsidP="00715E74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715E74" w:rsidRPr="004A5258" w:rsidRDefault="00715E74" w:rsidP="00715E74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A5258">
        <w:rPr>
          <w:rFonts w:ascii="Times New Roman" w:hAnsi="Times New Roman" w:cs="Times New Roman"/>
          <w:b/>
          <w:sz w:val="22"/>
          <w:szCs w:val="22"/>
        </w:rPr>
        <w:t>ПОДПИСИ СТОРОН</w:t>
      </w:r>
    </w:p>
    <w:p w:rsidR="00715E74" w:rsidRPr="004A5258" w:rsidRDefault="00715E74" w:rsidP="00715E74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715E74" w:rsidRPr="004A5258" w:rsidRDefault="00715E74" w:rsidP="00715E74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4A5258">
        <w:rPr>
          <w:rFonts w:ascii="Times New Roman" w:hAnsi="Times New Roman" w:cs="Times New Roman"/>
          <w:b/>
          <w:sz w:val="22"/>
          <w:szCs w:val="22"/>
        </w:rPr>
        <w:t xml:space="preserve">                   От Арендодателя</w:t>
      </w:r>
      <w:proofErr w:type="gramStart"/>
      <w:r w:rsidRPr="004A5258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     О</w:t>
      </w:r>
      <w:proofErr w:type="gramEnd"/>
      <w:r w:rsidRPr="004A5258">
        <w:rPr>
          <w:rFonts w:ascii="Times New Roman" w:hAnsi="Times New Roman" w:cs="Times New Roman"/>
          <w:b/>
          <w:sz w:val="22"/>
          <w:szCs w:val="22"/>
        </w:rPr>
        <w:t>т Арендатора</w:t>
      </w:r>
    </w:p>
    <w:p w:rsidR="00715E74" w:rsidRPr="004A5258" w:rsidRDefault="00715E74" w:rsidP="00715E74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0" w:type="auto"/>
        <w:tblBorders>
          <w:bottom w:val="single" w:sz="6" w:space="0" w:color="auto"/>
        </w:tblBorders>
        <w:tblLayout w:type="fixed"/>
        <w:tblLook w:val="0000"/>
      </w:tblPr>
      <w:tblGrid>
        <w:gridCol w:w="4503"/>
        <w:gridCol w:w="850"/>
        <w:gridCol w:w="5103"/>
      </w:tblGrid>
      <w:tr w:rsidR="00715E74" w:rsidRPr="004A5258" w:rsidTr="008424F4">
        <w:tc>
          <w:tcPr>
            <w:tcW w:w="4503" w:type="dxa"/>
          </w:tcPr>
          <w:p w:rsidR="00715E74" w:rsidRPr="004A5258" w:rsidRDefault="00715E74" w:rsidP="008424F4">
            <w:pPr>
              <w:tabs>
                <w:tab w:val="left" w:pos="40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715E74" w:rsidRPr="004A5258" w:rsidRDefault="00715E74" w:rsidP="008424F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715E74" w:rsidRPr="004A5258" w:rsidRDefault="00715E74" w:rsidP="008424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15E74" w:rsidRPr="004A5258" w:rsidRDefault="00715E74" w:rsidP="00715E74">
      <w:pPr>
        <w:jc w:val="both"/>
        <w:rPr>
          <w:rFonts w:ascii="Times New Roman" w:hAnsi="Times New Roman" w:cs="Times New Roman"/>
          <w:i/>
          <w:sz w:val="16"/>
          <w:szCs w:val="16"/>
        </w:rPr>
      </w:pPr>
      <w:r w:rsidRPr="004A5258">
        <w:rPr>
          <w:rFonts w:ascii="Times New Roman" w:hAnsi="Times New Roman" w:cs="Times New Roman"/>
          <w:i/>
          <w:sz w:val="22"/>
          <w:szCs w:val="22"/>
        </w:rPr>
        <w:tab/>
      </w:r>
      <w:r w:rsidRPr="004A5258">
        <w:rPr>
          <w:rFonts w:ascii="Times New Roman" w:hAnsi="Times New Roman" w:cs="Times New Roman"/>
          <w:i/>
          <w:sz w:val="22"/>
          <w:szCs w:val="22"/>
        </w:rPr>
        <w:tab/>
      </w:r>
      <w:r w:rsidRPr="004A5258">
        <w:rPr>
          <w:rFonts w:ascii="Times New Roman" w:hAnsi="Times New Roman" w:cs="Times New Roman"/>
          <w:i/>
          <w:sz w:val="16"/>
          <w:szCs w:val="16"/>
        </w:rPr>
        <w:t>(должность)                                                                                                                         (должность)</w:t>
      </w:r>
    </w:p>
    <w:tbl>
      <w:tblPr>
        <w:tblW w:w="0" w:type="auto"/>
        <w:tblLayout w:type="fixed"/>
        <w:tblLook w:val="0000"/>
      </w:tblPr>
      <w:tblGrid>
        <w:gridCol w:w="4503"/>
        <w:gridCol w:w="850"/>
        <w:gridCol w:w="5103"/>
      </w:tblGrid>
      <w:tr w:rsidR="00715E74" w:rsidRPr="004A5258" w:rsidTr="008424F4">
        <w:tc>
          <w:tcPr>
            <w:tcW w:w="4503" w:type="dxa"/>
            <w:tcBorders>
              <w:bottom w:val="single" w:sz="4" w:space="0" w:color="auto"/>
            </w:tcBorders>
          </w:tcPr>
          <w:p w:rsidR="00715E74" w:rsidRPr="004A5258" w:rsidRDefault="00715E74" w:rsidP="008424F4">
            <w:pPr>
              <w:jc w:val="center"/>
              <w:rPr>
                <w:rFonts w:ascii="Times New Roman" w:hAnsi="Times New Roman" w:cs="Times New Roman"/>
              </w:rPr>
            </w:pPr>
            <w:r w:rsidRPr="004A5258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</w:t>
            </w:r>
          </w:p>
        </w:tc>
        <w:tc>
          <w:tcPr>
            <w:tcW w:w="850" w:type="dxa"/>
          </w:tcPr>
          <w:p w:rsidR="00715E74" w:rsidRPr="004A5258" w:rsidRDefault="00715E74" w:rsidP="008424F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715E74" w:rsidRPr="004A5258" w:rsidRDefault="00715E74" w:rsidP="008424F4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715E74" w:rsidRPr="004A5258" w:rsidTr="008424F4">
        <w:tc>
          <w:tcPr>
            <w:tcW w:w="4503" w:type="dxa"/>
            <w:tcBorders>
              <w:top w:val="single" w:sz="4" w:space="0" w:color="auto"/>
            </w:tcBorders>
          </w:tcPr>
          <w:p w:rsidR="00715E74" w:rsidRPr="004A5258" w:rsidRDefault="00715E74" w:rsidP="008424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5258">
              <w:rPr>
                <w:rFonts w:ascii="Times New Roman" w:hAnsi="Times New Roman" w:cs="Times New Roman"/>
                <w:i/>
                <w:sz w:val="16"/>
                <w:szCs w:val="16"/>
              </w:rPr>
              <w:t>(подпись, ФИО)</w:t>
            </w:r>
          </w:p>
        </w:tc>
        <w:tc>
          <w:tcPr>
            <w:tcW w:w="850" w:type="dxa"/>
          </w:tcPr>
          <w:p w:rsidR="00715E74" w:rsidRPr="004A5258" w:rsidRDefault="00715E74" w:rsidP="008424F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715E74" w:rsidRPr="004A5258" w:rsidRDefault="00715E74" w:rsidP="008424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5258">
              <w:rPr>
                <w:rFonts w:ascii="Times New Roman" w:hAnsi="Times New Roman" w:cs="Times New Roman"/>
                <w:i/>
                <w:sz w:val="16"/>
                <w:szCs w:val="16"/>
              </w:rPr>
              <w:t>(подпись, ФИО)</w:t>
            </w:r>
          </w:p>
        </w:tc>
      </w:tr>
      <w:tr w:rsidR="00715E74" w:rsidRPr="004A5258" w:rsidTr="008424F4">
        <w:tc>
          <w:tcPr>
            <w:tcW w:w="4503" w:type="dxa"/>
          </w:tcPr>
          <w:p w:rsidR="00715E74" w:rsidRPr="004A5258" w:rsidRDefault="00715E74" w:rsidP="008424F4">
            <w:pPr>
              <w:rPr>
                <w:rFonts w:ascii="Times New Roman" w:hAnsi="Times New Roman" w:cs="Times New Roman"/>
                <w:i/>
              </w:rPr>
            </w:pPr>
            <w:r w:rsidRPr="004A5258">
              <w:rPr>
                <w:rFonts w:ascii="Times New Roman" w:hAnsi="Times New Roman" w:cs="Times New Roman"/>
                <w:sz w:val="22"/>
                <w:szCs w:val="22"/>
              </w:rPr>
              <w:t>м.п.</w:t>
            </w:r>
          </w:p>
        </w:tc>
        <w:tc>
          <w:tcPr>
            <w:tcW w:w="850" w:type="dxa"/>
          </w:tcPr>
          <w:p w:rsidR="00715E74" w:rsidRPr="004A5258" w:rsidRDefault="00715E74" w:rsidP="008424F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715E74" w:rsidRPr="004A5258" w:rsidRDefault="00715E74" w:rsidP="008424F4">
            <w:pPr>
              <w:rPr>
                <w:rFonts w:ascii="Times New Roman" w:hAnsi="Times New Roman" w:cs="Times New Roman"/>
                <w:i/>
              </w:rPr>
            </w:pPr>
            <w:r w:rsidRPr="004A5258">
              <w:rPr>
                <w:rFonts w:ascii="Times New Roman" w:hAnsi="Times New Roman" w:cs="Times New Roman"/>
                <w:sz w:val="22"/>
                <w:szCs w:val="22"/>
              </w:rPr>
              <w:t>м.п.</w:t>
            </w:r>
          </w:p>
        </w:tc>
      </w:tr>
    </w:tbl>
    <w:p w:rsidR="00715E74" w:rsidRPr="004A5258" w:rsidRDefault="00715E74" w:rsidP="00715E74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715E74" w:rsidRPr="004A5258" w:rsidRDefault="00715E74" w:rsidP="00715E74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715E74" w:rsidRPr="004A5258" w:rsidRDefault="00715E74" w:rsidP="00715E74">
      <w:pPr>
        <w:rPr>
          <w:rFonts w:ascii="Times New Roman" w:hAnsi="Times New Roman" w:cs="Times New Roman"/>
          <w:b/>
          <w:sz w:val="22"/>
          <w:szCs w:val="22"/>
        </w:rPr>
      </w:pPr>
    </w:p>
    <w:p w:rsidR="00715E74" w:rsidRPr="004A5258" w:rsidRDefault="00715E74" w:rsidP="00715E74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CE6AF5" w:rsidRDefault="00CE6AF5"/>
    <w:sectPr w:rsidR="00CE6AF5" w:rsidSect="00CE6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5E74"/>
    <w:rsid w:val="00087868"/>
    <w:rsid w:val="00715E74"/>
    <w:rsid w:val="00722DE5"/>
    <w:rsid w:val="00CE0E6F"/>
    <w:rsid w:val="00CE6AF5"/>
    <w:rsid w:val="00DF6528"/>
    <w:rsid w:val="00EE6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E7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locked/>
    <w:rsid w:val="00715E74"/>
    <w:rPr>
      <w:rFonts w:ascii="Times New Roman" w:hAnsi="Times New Roman"/>
      <w:sz w:val="27"/>
      <w:szCs w:val="27"/>
      <w:shd w:val="clear" w:color="auto" w:fill="FFFFFF"/>
    </w:rPr>
  </w:style>
  <w:style w:type="paragraph" w:styleId="a3">
    <w:name w:val="Body Text"/>
    <w:basedOn w:val="a"/>
    <w:link w:val="1"/>
    <w:rsid w:val="00715E74"/>
    <w:pPr>
      <w:shd w:val="clear" w:color="auto" w:fill="FFFFFF"/>
      <w:spacing w:after="600" w:line="325" w:lineRule="exact"/>
      <w:ind w:hanging="1700"/>
    </w:pPr>
    <w:rPr>
      <w:rFonts w:ascii="Times New Roman" w:eastAsiaTheme="minorHAnsi" w:hAnsi="Times New Roman" w:cstheme="minorBidi"/>
      <w:color w:val="auto"/>
      <w:sz w:val="27"/>
      <w:szCs w:val="27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715E7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5">
    <w:name w:val="Plain Text"/>
    <w:basedOn w:val="a"/>
    <w:link w:val="a6"/>
    <w:uiPriority w:val="99"/>
    <w:rsid w:val="00715E74"/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a6">
    <w:name w:val="Текст Знак"/>
    <w:basedOn w:val="a0"/>
    <w:link w:val="a5"/>
    <w:uiPriority w:val="99"/>
    <w:rsid w:val="00715E7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2366</Words>
  <Characters>13492</Characters>
  <Application>Microsoft Office Word</Application>
  <DocSecurity>0</DocSecurity>
  <Lines>112</Lines>
  <Paragraphs>31</Paragraphs>
  <ScaleCrop>false</ScaleCrop>
  <Company/>
  <LinksUpToDate>false</LinksUpToDate>
  <CharactersWithSpaces>15827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IMANGO</dc:creator>
  <cp:keywords/>
  <dc:description/>
  <cp:lastModifiedBy>IMANGO</cp:lastModifiedBy>
  <cp:revision>3</cp:revision>
  <dcterms:created xsi:type="dcterms:W3CDTF">2016-06-15T10:51:00Z</dcterms:created>
  <dcterms:modified xsi:type="dcterms:W3CDTF">2016-06-16T08:36:00Z</dcterms:modified>
</cp:coreProperties>
</file>