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bookmarkStart w:id="0" w:name="bookmark1"/>
      <w:r w:rsidRPr="00CC2081">
        <w:rPr>
          <w:rFonts w:eastAsia="Arial Unicode MS" w:cs="Tahoma"/>
          <w:sz w:val="28"/>
          <w:szCs w:val="28"/>
          <w:lang w:eastAsia="en-US" w:bidi="en-US"/>
        </w:rPr>
        <w:t>РОССИЙСКАЯ ФЕДЕРАЦИЯ</w:t>
      </w:r>
    </w:p>
    <w:p w:rsidR="009A28B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РОСТОВСКАЯ ОБЛАСТЬ</w:t>
      </w:r>
    </w:p>
    <w:p w:rsidR="00310013" w:rsidRPr="00CC2081" w:rsidRDefault="00310013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ТАРАСОВСКИЙ РАЙОН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МУНИЦИПАЛЬНОЕ ОБРАЗОВАНИЕ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«</w:t>
      </w:r>
      <w:r w:rsidR="00310013">
        <w:rPr>
          <w:rFonts w:eastAsia="Arial Unicode MS" w:cs="Tahoma"/>
          <w:sz w:val="28"/>
          <w:szCs w:val="28"/>
          <w:lang w:eastAsia="en-US" w:bidi="en-US"/>
        </w:rPr>
        <w:t>ЕФРЕМОВО-СТЕПАНОВСКОЕ</w:t>
      </w:r>
      <w:r w:rsidRPr="00CC2081">
        <w:rPr>
          <w:rFonts w:eastAsia="Arial Unicode MS" w:cs="Tahoma"/>
          <w:sz w:val="28"/>
          <w:szCs w:val="28"/>
          <w:lang w:eastAsia="en-US" w:bidi="en-US"/>
        </w:rPr>
        <w:t xml:space="preserve"> СЕЛЬСКОЕ ПОСЕЛЕНИЕ»</w:t>
      </w:r>
    </w:p>
    <w:p w:rsidR="001E2840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 xml:space="preserve">АДМИНИСТРАЦИЯ </w:t>
      </w:r>
    </w:p>
    <w:p w:rsidR="009A28B1" w:rsidRPr="00CC2081" w:rsidRDefault="00310013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ЕФРЕМОВО-СТЕПАНОВСКОГО</w:t>
      </w:r>
      <w:r w:rsidR="009A28B1" w:rsidRPr="00CC2081">
        <w:rPr>
          <w:rFonts w:eastAsia="Arial Unicode MS" w:cs="Tahoma"/>
          <w:sz w:val="28"/>
          <w:szCs w:val="28"/>
          <w:lang w:eastAsia="en-US" w:bidi="en-US"/>
        </w:rPr>
        <w:t xml:space="preserve"> СЕЛЬСКОГО ПОСЕЛЕНИЯ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ПОСТАНОВЛЕНИЕ</w:t>
      </w:r>
    </w:p>
    <w:p w:rsidR="009A28B1" w:rsidRPr="00CC2081" w:rsidRDefault="00A46FC4" w:rsidP="009A28B1">
      <w:pPr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 xml:space="preserve">от </w:t>
      </w:r>
      <w:r w:rsidR="002851A0">
        <w:rPr>
          <w:rFonts w:eastAsia="Arial Unicode MS" w:cs="Tahoma"/>
          <w:sz w:val="28"/>
          <w:szCs w:val="28"/>
          <w:lang w:eastAsia="en-US" w:bidi="en-US"/>
        </w:rPr>
        <w:t>0</w:t>
      </w:r>
      <w:r w:rsidR="001E2840">
        <w:rPr>
          <w:rFonts w:eastAsia="Arial Unicode MS" w:cs="Tahoma"/>
          <w:sz w:val="28"/>
          <w:szCs w:val="28"/>
          <w:lang w:eastAsia="en-US" w:bidi="en-US"/>
        </w:rPr>
        <w:t>7</w:t>
      </w:r>
      <w:r w:rsidR="002851A0">
        <w:rPr>
          <w:rFonts w:eastAsia="Arial Unicode MS" w:cs="Tahoma"/>
          <w:sz w:val="28"/>
          <w:szCs w:val="28"/>
          <w:lang w:eastAsia="en-US" w:bidi="en-US"/>
        </w:rPr>
        <w:t>.02.2018г №</w:t>
      </w:r>
      <w:r w:rsidR="001E2840">
        <w:rPr>
          <w:rFonts w:eastAsia="Arial Unicode MS" w:cs="Tahoma"/>
          <w:sz w:val="28"/>
          <w:szCs w:val="28"/>
          <w:lang w:eastAsia="en-US" w:bidi="en-US"/>
        </w:rPr>
        <w:t>10</w:t>
      </w:r>
    </w:p>
    <w:p w:rsidR="009A28B1" w:rsidRPr="00CC2081" w:rsidRDefault="00310013" w:rsidP="009A28B1">
      <w:pPr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сл. Ефремово-Степановка</w:t>
      </w:r>
    </w:p>
    <w:p w:rsidR="001E7744" w:rsidRPr="00CC2081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kern w:val="2"/>
          <w:sz w:val="28"/>
          <w:szCs w:val="28"/>
        </w:rPr>
      </w:pPr>
    </w:p>
    <w:p w:rsidR="009A28B1" w:rsidRPr="00CC2081" w:rsidRDefault="00B65F86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CC2081">
        <w:rPr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310013">
        <w:rPr>
          <w:kern w:val="2"/>
          <w:sz w:val="28"/>
          <w:szCs w:val="28"/>
        </w:rPr>
        <w:t>Ефремово-Степановского</w:t>
      </w:r>
      <w:r w:rsidRPr="00CC2081">
        <w:rPr>
          <w:kern w:val="2"/>
          <w:sz w:val="28"/>
          <w:szCs w:val="28"/>
        </w:rPr>
        <w:t xml:space="preserve"> сельского поселения от </w:t>
      </w:r>
      <w:r w:rsidR="001E2840">
        <w:rPr>
          <w:kern w:val="2"/>
          <w:sz w:val="28"/>
          <w:szCs w:val="28"/>
        </w:rPr>
        <w:t>20</w:t>
      </w:r>
      <w:r w:rsidRPr="00CC2081">
        <w:rPr>
          <w:kern w:val="2"/>
          <w:sz w:val="28"/>
          <w:szCs w:val="28"/>
        </w:rPr>
        <w:t>.10.2015г №</w:t>
      </w:r>
      <w:r w:rsidR="001E2840">
        <w:rPr>
          <w:kern w:val="2"/>
          <w:sz w:val="28"/>
          <w:szCs w:val="28"/>
        </w:rPr>
        <w:t>70</w:t>
      </w:r>
    </w:p>
    <w:p w:rsidR="009A28B1" w:rsidRPr="00CC2081" w:rsidRDefault="009A28B1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</w:p>
    <w:p w:rsidR="001E2840" w:rsidRDefault="00B65F86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CC2081">
        <w:rPr>
          <w:kern w:val="2"/>
          <w:sz w:val="28"/>
          <w:szCs w:val="28"/>
        </w:rPr>
        <w:t xml:space="preserve">В целях приведения правового акта Администрации </w:t>
      </w:r>
      <w:r w:rsidR="00310013">
        <w:rPr>
          <w:kern w:val="2"/>
          <w:sz w:val="28"/>
          <w:szCs w:val="28"/>
        </w:rPr>
        <w:t>Ефремово-Степановского</w:t>
      </w:r>
      <w:r w:rsidRPr="00CC2081">
        <w:rPr>
          <w:kern w:val="2"/>
          <w:sz w:val="28"/>
          <w:szCs w:val="28"/>
        </w:rPr>
        <w:t xml:space="preserve"> сельского поселения </w:t>
      </w:r>
      <w:r w:rsidR="00A46FC4" w:rsidRPr="00A46FC4">
        <w:rPr>
          <w:kern w:val="2"/>
          <w:sz w:val="28"/>
          <w:szCs w:val="28"/>
        </w:rPr>
        <w:t xml:space="preserve">в соответствие с действующим законодательством </w:t>
      </w:r>
      <w:r w:rsidR="005578ED" w:rsidRPr="00CC2081">
        <w:rPr>
          <w:kern w:val="2"/>
          <w:sz w:val="28"/>
          <w:szCs w:val="28"/>
        </w:rPr>
        <w:t>Администрация</w:t>
      </w:r>
      <w:r w:rsidR="001E2840">
        <w:rPr>
          <w:kern w:val="2"/>
          <w:sz w:val="28"/>
          <w:szCs w:val="28"/>
        </w:rPr>
        <w:t xml:space="preserve"> </w:t>
      </w:r>
      <w:r w:rsidR="00310013">
        <w:rPr>
          <w:kern w:val="2"/>
          <w:sz w:val="28"/>
          <w:szCs w:val="28"/>
        </w:rPr>
        <w:t>Ефремово-Степановского</w:t>
      </w:r>
      <w:r w:rsidR="00DA0218" w:rsidRPr="00CC2081">
        <w:rPr>
          <w:kern w:val="2"/>
          <w:sz w:val="28"/>
          <w:szCs w:val="28"/>
        </w:rPr>
        <w:t xml:space="preserve"> сельского поселения </w:t>
      </w:r>
    </w:p>
    <w:p w:rsidR="001E7744" w:rsidRPr="00CC2081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kern w:val="2"/>
          <w:sz w:val="28"/>
          <w:szCs w:val="28"/>
        </w:rPr>
      </w:pPr>
      <w:r w:rsidRPr="00CC2081">
        <w:rPr>
          <w:b/>
          <w:kern w:val="2"/>
          <w:sz w:val="28"/>
          <w:szCs w:val="28"/>
        </w:rPr>
        <w:t>п о с т а н о в л я е т:</w:t>
      </w:r>
    </w:p>
    <w:p w:rsidR="001E7744" w:rsidRPr="00CC2081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B65F86" w:rsidRPr="00CC2081" w:rsidRDefault="00B65F86" w:rsidP="00A46FC4">
      <w:pPr>
        <w:pStyle w:val="af2"/>
        <w:numPr>
          <w:ilvl w:val="0"/>
          <w:numId w:val="19"/>
        </w:numPr>
        <w:tabs>
          <w:tab w:val="left" w:pos="0"/>
        </w:tabs>
        <w:spacing w:line="226" w:lineRule="auto"/>
        <w:ind w:left="0" w:firstLine="0"/>
        <w:jc w:val="both"/>
        <w:rPr>
          <w:color w:val="auto"/>
          <w:kern w:val="2"/>
          <w:sz w:val="28"/>
          <w:szCs w:val="28"/>
        </w:rPr>
      </w:pPr>
      <w:r w:rsidRPr="00CC2081">
        <w:rPr>
          <w:color w:val="auto"/>
          <w:kern w:val="2"/>
          <w:sz w:val="28"/>
          <w:szCs w:val="28"/>
        </w:rPr>
        <w:t xml:space="preserve">Внести </w:t>
      </w:r>
      <w:r w:rsidR="005A0436" w:rsidRPr="00CC2081">
        <w:rPr>
          <w:color w:val="auto"/>
          <w:kern w:val="2"/>
          <w:sz w:val="28"/>
          <w:szCs w:val="28"/>
        </w:rPr>
        <w:t>в постановление</w:t>
      </w:r>
      <w:r w:rsidRPr="00CC2081">
        <w:rPr>
          <w:color w:val="auto"/>
          <w:kern w:val="2"/>
          <w:sz w:val="28"/>
          <w:szCs w:val="28"/>
        </w:rPr>
        <w:t xml:space="preserve"> Администрации </w:t>
      </w:r>
      <w:r w:rsidR="00310013">
        <w:rPr>
          <w:color w:val="auto"/>
          <w:kern w:val="2"/>
          <w:sz w:val="28"/>
          <w:szCs w:val="28"/>
        </w:rPr>
        <w:t>Ефремово-Степановского</w:t>
      </w:r>
      <w:r w:rsidRPr="00CC2081">
        <w:rPr>
          <w:color w:val="auto"/>
          <w:kern w:val="2"/>
          <w:sz w:val="28"/>
          <w:szCs w:val="28"/>
        </w:rPr>
        <w:t xml:space="preserve"> сельского поселения от </w:t>
      </w:r>
      <w:r w:rsidR="001E2840">
        <w:rPr>
          <w:color w:val="auto"/>
          <w:kern w:val="2"/>
          <w:sz w:val="28"/>
          <w:szCs w:val="28"/>
        </w:rPr>
        <w:t>20</w:t>
      </w:r>
      <w:r w:rsidRPr="00CC2081">
        <w:rPr>
          <w:color w:val="auto"/>
          <w:kern w:val="2"/>
          <w:sz w:val="28"/>
          <w:szCs w:val="28"/>
        </w:rPr>
        <w:t>.10.2015г №</w:t>
      </w:r>
      <w:r w:rsidR="001E2840">
        <w:rPr>
          <w:color w:val="auto"/>
          <w:kern w:val="2"/>
          <w:sz w:val="28"/>
          <w:szCs w:val="28"/>
        </w:rPr>
        <w:t>70</w:t>
      </w:r>
      <w:r w:rsidRPr="00CC2081">
        <w:rPr>
          <w:color w:val="auto"/>
          <w:kern w:val="2"/>
          <w:sz w:val="28"/>
          <w:szCs w:val="28"/>
        </w:rPr>
        <w:t xml:space="preserve">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310013">
        <w:rPr>
          <w:color w:val="auto"/>
          <w:kern w:val="2"/>
          <w:sz w:val="28"/>
          <w:szCs w:val="28"/>
        </w:rPr>
        <w:t>Ефремово-Степановского</w:t>
      </w:r>
      <w:r w:rsidRPr="00CC2081">
        <w:rPr>
          <w:color w:val="auto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 </w:t>
      </w:r>
      <w:r w:rsidR="00A46FC4" w:rsidRPr="004D241D">
        <w:rPr>
          <w:kern w:val="2"/>
          <w:sz w:val="28"/>
          <w:szCs w:val="28"/>
        </w:rPr>
        <w:t xml:space="preserve">изменения </w:t>
      </w:r>
      <w:r w:rsidR="00A46FC4" w:rsidRPr="004D241D">
        <w:rPr>
          <w:rFonts w:eastAsia="Calibri"/>
          <w:sz w:val="28"/>
          <w:szCs w:val="28"/>
          <w:lang w:eastAsia="en-US"/>
        </w:rPr>
        <w:t xml:space="preserve">согласно </w:t>
      </w:r>
      <w:hyperlink r:id="rId8" w:history="1">
        <w:r w:rsidR="00A46FC4" w:rsidRPr="004D241D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="00A46FC4">
        <w:rPr>
          <w:color w:val="auto"/>
          <w:kern w:val="2"/>
          <w:sz w:val="28"/>
          <w:szCs w:val="28"/>
        </w:rPr>
        <w:t>.</w:t>
      </w:r>
    </w:p>
    <w:p w:rsidR="002851A0" w:rsidRDefault="002851A0" w:rsidP="002851A0">
      <w:pPr>
        <w:pStyle w:val="af2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auto"/>
          <w:sz w:val="28"/>
          <w:szCs w:val="28"/>
        </w:rPr>
      </w:pPr>
      <w:r w:rsidRPr="002851A0">
        <w:rPr>
          <w:color w:val="auto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color w:val="auto"/>
          <w:sz w:val="28"/>
          <w:szCs w:val="28"/>
        </w:rPr>
        <w:t xml:space="preserve"> (обнародования)</w:t>
      </w:r>
      <w:r w:rsidRPr="002851A0">
        <w:rPr>
          <w:color w:val="auto"/>
          <w:sz w:val="28"/>
          <w:szCs w:val="28"/>
        </w:rPr>
        <w:t xml:space="preserve"> и применяется к правоотношениям, возникшим начиная с формирования муниципального задания на 2018 год и на плановый период 2019 и 2020 годов.</w:t>
      </w:r>
    </w:p>
    <w:p w:rsidR="001E7744" w:rsidRPr="00CC2081" w:rsidRDefault="003F589C" w:rsidP="002851A0">
      <w:pPr>
        <w:pStyle w:val="af2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auto"/>
          <w:sz w:val="28"/>
          <w:szCs w:val="28"/>
        </w:rPr>
      </w:pPr>
      <w:r w:rsidRPr="00CC2081">
        <w:rPr>
          <w:color w:val="auto"/>
          <w:sz w:val="28"/>
          <w:szCs w:val="28"/>
        </w:rPr>
        <w:t xml:space="preserve">Контроль за выполнением постановления </w:t>
      </w:r>
      <w:r w:rsidR="0006463A" w:rsidRPr="00CC2081">
        <w:rPr>
          <w:color w:val="auto"/>
          <w:sz w:val="28"/>
          <w:szCs w:val="28"/>
        </w:rPr>
        <w:t>оставляю за собой.</w:t>
      </w:r>
    </w:p>
    <w:p w:rsidR="001E7744" w:rsidRPr="00CC2081" w:rsidRDefault="001E7744" w:rsidP="005A0436">
      <w:pPr>
        <w:tabs>
          <w:tab w:val="left" w:pos="0"/>
        </w:tabs>
        <w:spacing w:line="226" w:lineRule="auto"/>
        <w:ind w:left="567" w:hanging="567"/>
        <w:jc w:val="both"/>
        <w:rPr>
          <w:kern w:val="2"/>
          <w:sz w:val="28"/>
          <w:szCs w:val="28"/>
        </w:rPr>
      </w:pPr>
    </w:p>
    <w:p w:rsidR="0006463A" w:rsidRPr="00CC2081" w:rsidRDefault="0006463A" w:rsidP="003F589C">
      <w:pPr>
        <w:ind w:left="720"/>
        <w:jc w:val="both"/>
        <w:rPr>
          <w:sz w:val="28"/>
          <w:szCs w:val="28"/>
        </w:rPr>
      </w:pPr>
    </w:p>
    <w:p w:rsidR="001E2840" w:rsidRDefault="003F589C" w:rsidP="003F589C">
      <w:pPr>
        <w:ind w:left="720"/>
        <w:jc w:val="both"/>
        <w:rPr>
          <w:sz w:val="28"/>
          <w:szCs w:val="28"/>
        </w:rPr>
      </w:pPr>
      <w:r w:rsidRPr="00CC2081">
        <w:rPr>
          <w:sz w:val="28"/>
          <w:szCs w:val="28"/>
        </w:rPr>
        <w:t>Глава</w:t>
      </w:r>
      <w:r w:rsidR="009A28B1" w:rsidRPr="00CC2081">
        <w:rPr>
          <w:sz w:val="28"/>
          <w:szCs w:val="28"/>
        </w:rPr>
        <w:t xml:space="preserve"> Администрации </w:t>
      </w:r>
    </w:p>
    <w:p w:rsidR="0006463A" w:rsidRPr="00CC2081" w:rsidRDefault="00310013" w:rsidP="003F589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Ефремово-Степановского</w:t>
      </w:r>
      <w:r w:rsidR="0006463A" w:rsidRPr="00CC2081">
        <w:rPr>
          <w:sz w:val="28"/>
          <w:szCs w:val="28"/>
        </w:rPr>
        <w:t xml:space="preserve"> </w:t>
      </w:r>
    </w:p>
    <w:p w:rsidR="003F589C" w:rsidRPr="00CC2081" w:rsidRDefault="0006463A" w:rsidP="003F589C">
      <w:pPr>
        <w:ind w:left="720"/>
        <w:jc w:val="both"/>
        <w:rPr>
          <w:sz w:val="28"/>
          <w:szCs w:val="28"/>
        </w:rPr>
      </w:pPr>
      <w:r w:rsidRPr="00CC2081">
        <w:rPr>
          <w:sz w:val="28"/>
          <w:szCs w:val="28"/>
        </w:rPr>
        <w:t>сельского поселения</w:t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="005A0436" w:rsidRPr="00CC2081">
        <w:rPr>
          <w:sz w:val="28"/>
          <w:szCs w:val="28"/>
        </w:rPr>
        <w:tab/>
      </w:r>
      <w:r w:rsidR="001E2840">
        <w:rPr>
          <w:sz w:val="28"/>
          <w:szCs w:val="28"/>
        </w:rPr>
        <w:t>А.А. Дремлюга</w:t>
      </w:r>
    </w:p>
    <w:p w:rsidR="003F589C" w:rsidRPr="00CC2081" w:rsidRDefault="003F589C" w:rsidP="003F589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30D79" w:rsidRPr="00CC2081" w:rsidRDefault="00730D79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E7744" w:rsidRPr="00565457" w:rsidRDefault="001E7744" w:rsidP="0006463A">
      <w:pPr>
        <w:pageBreakBefore/>
        <w:autoSpaceDE w:val="0"/>
        <w:autoSpaceDN w:val="0"/>
        <w:adjustRightInd w:val="0"/>
        <w:spacing w:line="235" w:lineRule="auto"/>
        <w:ind w:firstLine="7230"/>
        <w:jc w:val="right"/>
        <w:outlineLvl w:val="0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Приложение № 1</w:t>
      </w:r>
      <w:bookmarkStart w:id="1" w:name="_GoBack"/>
      <w:bookmarkEnd w:id="1"/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565457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9B7D8A" w:rsidRDefault="009B7D8A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2" w:name="Par70"/>
      <w:bookmarkEnd w:id="2"/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:rsidR="001E7744" w:rsidRPr="00565457" w:rsidRDefault="009B7D8A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</w:t>
      </w:r>
      <w:r w:rsidR="00310013">
        <w:rPr>
          <w:bCs/>
          <w:color w:val="000000"/>
          <w:kern w:val="2"/>
          <w:sz w:val="28"/>
          <w:szCs w:val="28"/>
        </w:rPr>
        <w:t>Ефремово-Степановского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 от </w:t>
      </w:r>
      <w:r w:rsidR="001E2840">
        <w:rPr>
          <w:bCs/>
          <w:color w:val="000000"/>
          <w:kern w:val="2"/>
          <w:sz w:val="28"/>
          <w:szCs w:val="28"/>
        </w:rPr>
        <w:t>20</w:t>
      </w:r>
      <w:r>
        <w:rPr>
          <w:bCs/>
          <w:color w:val="000000"/>
          <w:kern w:val="2"/>
          <w:sz w:val="28"/>
          <w:szCs w:val="28"/>
        </w:rPr>
        <w:t>.10.2015г №</w:t>
      </w:r>
      <w:r w:rsidR="001E2840">
        <w:rPr>
          <w:bCs/>
          <w:color w:val="000000"/>
          <w:kern w:val="2"/>
          <w:sz w:val="28"/>
          <w:szCs w:val="28"/>
        </w:rPr>
        <w:t>70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CC2081">
        <w:rPr>
          <w:kern w:val="2"/>
          <w:sz w:val="28"/>
          <w:szCs w:val="28"/>
        </w:rPr>
        <w:t xml:space="preserve">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310013">
        <w:rPr>
          <w:kern w:val="2"/>
          <w:sz w:val="28"/>
          <w:szCs w:val="28"/>
        </w:rPr>
        <w:t>Ефремово-Степановского</w:t>
      </w:r>
      <w:r w:rsidRPr="00CC2081">
        <w:rPr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</w:p>
    <w:p w:rsidR="001E7744" w:rsidRPr="00565457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2851A0" w:rsidRPr="00F041DE" w:rsidRDefault="002851A0" w:rsidP="002851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41DE">
        <w:rPr>
          <w:rFonts w:eastAsia="Calibri"/>
          <w:sz w:val="28"/>
          <w:szCs w:val="28"/>
          <w:lang w:eastAsia="en-US"/>
        </w:rPr>
        <w:t>1. В приложении № 1:</w:t>
      </w:r>
    </w:p>
    <w:p w:rsidR="002851A0" w:rsidRPr="00F041DE" w:rsidRDefault="002851A0" w:rsidP="00285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DE">
        <w:rPr>
          <w:rFonts w:eastAsia="Calibri"/>
          <w:sz w:val="28"/>
          <w:szCs w:val="28"/>
          <w:lang w:eastAsia="en-US"/>
        </w:rPr>
        <w:t xml:space="preserve">1.1. Пункт 2.3 раздела 2 </w:t>
      </w:r>
      <w:r w:rsidRPr="00F041DE">
        <w:rPr>
          <w:sz w:val="28"/>
          <w:szCs w:val="28"/>
        </w:rPr>
        <w:t>изложить в редакции:</w:t>
      </w:r>
    </w:p>
    <w:p w:rsidR="002851A0" w:rsidRPr="00F041DE" w:rsidRDefault="002851A0" w:rsidP="00285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DE">
        <w:rPr>
          <w:sz w:val="28"/>
          <w:szCs w:val="28"/>
        </w:rPr>
        <w:t>«2.3.</w:t>
      </w:r>
      <w:r>
        <w:rPr>
          <w:sz w:val="28"/>
          <w:szCs w:val="28"/>
        </w:rPr>
        <w:t> </w:t>
      </w:r>
      <w:r>
        <w:rPr>
          <w:rFonts w:eastAsia="Calibri"/>
          <w:sz w:val="28"/>
          <w:szCs w:val="28"/>
          <w:lang w:eastAsia="en-US"/>
        </w:rPr>
        <w:t>Муниципальное</w:t>
      </w:r>
      <w:r w:rsidRPr="00F041DE">
        <w:rPr>
          <w:rFonts w:eastAsia="Calibri"/>
          <w:sz w:val="28"/>
          <w:szCs w:val="28"/>
          <w:lang w:eastAsia="en-US"/>
        </w:rPr>
        <w:t xml:space="preserve"> задание формируется в электронном виде </w:t>
      </w:r>
      <w:r>
        <w:rPr>
          <w:rFonts w:eastAsia="Calibri"/>
          <w:sz w:val="28"/>
          <w:szCs w:val="28"/>
          <w:lang w:eastAsia="en-US"/>
        </w:rPr>
        <w:br/>
      </w:r>
      <w:r w:rsidRPr="00F041DE">
        <w:rPr>
          <w:rFonts w:eastAsia="Calibri"/>
          <w:sz w:val="28"/>
          <w:szCs w:val="28"/>
          <w:lang w:eastAsia="en-US"/>
        </w:rPr>
        <w:t>в установленном порядке в информационной системе «Единая автоматизированная система упр</w:t>
      </w:r>
      <w:r w:rsidR="002D2610">
        <w:rPr>
          <w:rFonts w:eastAsia="Calibri"/>
          <w:sz w:val="28"/>
          <w:szCs w:val="28"/>
          <w:lang w:eastAsia="en-US"/>
        </w:rPr>
        <w:t xml:space="preserve">авления общественными финансами </w:t>
      </w:r>
      <w:r w:rsidRPr="00F041DE">
        <w:rPr>
          <w:rFonts w:eastAsia="Calibri"/>
          <w:sz w:val="28"/>
          <w:szCs w:val="28"/>
          <w:lang w:eastAsia="en-US"/>
        </w:rPr>
        <w:t>в Ростовской области» в соответствии с инструктивно-методическими материалами, размещенными на официальном сайте в информационно-телекоммуникационной сети «Интернет» министерства финансов Ростовской области, и (или) на бумажном носителе</w:t>
      </w:r>
      <w:r w:rsidRPr="00F041DE">
        <w:rPr>
          <w:sz w:val="28"/>
          <w:szCs w:val="28"/>
        </w:rPr>
        <w:t>.».</w:t>
      </w:r>
    </w:p>
    <w:p w:rsidR="00B261F5" w:rsidRDefault="00B261F5" w:rsidP="00B261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41D">
        <w:rPr>
          <w:rFonts w:eastAsia="Calibri"/>
          <w:bCs/>
          <w:sz w:val="28"/>
          <w:szCs w:val="28"/>
          <w:lang w:eastAsia="en-US"/>
        </w:rPr>
        <w:t xml:space="preserve">2.3. </w:t>
      </w:r>
      <w:hyperlink r:id="rId9" w:history="1">
        <w:r w:rsidRPr="004D241D">
          <w:rPr>
            <w:rFonts w:eastAsia="Calibri"/>
            <w:bCs/>
            <w:sz w:val="28"/>
            <w:szCs w:val="28"/>
            <w:lang w:eastAsia="en-US"/>
          </w:rPr>
          <w:t>Приложение № 1</w:t>
        </w:r>
      </w:hyperlink>
      <w:r w:rsidRPr="004D241D">
        <w:rPr>
          <w:rFonts w:eastAsia="Calibri"/>
          <w:bCs/>
          <w:sz w:val="28"/>
          <w:szCs w:val="28"/>
          <w:lang w:eastAsia="en-US"/>
        </w:rPr>
        <w:t xml:space="preserve"> изложить в редакции:</w:t>
      </w:r>
    </w:p>
    <w:p w:rsidR="00920393" w:rsidRDefault="00920393" w:rsidP="00B261F5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  <w:sectPr w:rsidR="00920393" w:rsidSect="00920393">
          <w:headerReference w:type="even" r:id="rId10"/>
          <w:headerReference w:type="default" r:id="rId11"/>
          <w:pgSz w:w="11909" w:h="16834" w:code="9"/>
          <w:pgMar w:top="851" w:right="851" w:bottom="1134" w:left="851" w:header="709" w:footer="709" w:gutter="0"/>
          <w:cols w:space="720"/>
          <w:noEndnote/>
          <w:docGrid w:linePitch="360"/>
        </w:sectPr>
      </w:pPr>
    </w:p>
    <w:p w:rsidR="002D2610" w:rsidRPr="003279C6" w:rsidRDefault="002D2610" w:rsidP="002D2610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lastRenderedPageBreak/>
        <w:t>«Приложение№1</w:t>
      </w:r>
    </w:p>
    <w:p w:rsidR="002D2610" w:rsidRPr="003279C6" w:rsidRDefault="001E2840" w:rsidP="002D2610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="002D2610" w:rsidRPr="003279C6">
        <w:rPr>
          <w:kern w:val="2"/>
          <w:sz w:val="28"/>
          <w:szCs w:val="28"/>
        </w:rPr>
        <w:t>Положению</w:t>
      </w:r>
    </w:p>
    <w:p w:rsidR="002D2610" w:rsidRPr="003279C6" w:rsidRDefault="002D2610" w:rsidP="002D2610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3279C6">
        <w:rPr>
          <w:kern w:val="2"/>
          <w:sz w:val="28"/>
          <w:szCs w:val="28"/>
        </w:rPr>
        <w:t>о</w:t>
      </w:r>
      <w:r w:rsidR="001E2840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формировании</w:t>
      </w:r>
      <w:r>
        <w:rPr>
          <w:kern w:val="2"/>
          <w:sz w:val="28"/>
          <w:szCs w:val="28"/>
        </w:rPr>
        <w:t xml:space="preserve"> муниципального </w:t>
      </w:r>
      <w:r w:rsidRPr="003279C6">
        <w:rPr>
          <w:kern w:val="2"/>
          <w:sz w:val="28"/>
          <w:szCs w:val="28"/>
        </w:rPr>
        <w:t>задания</w:t>
      </w:r>
      <w:r w:rsidR="001E2840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на</w:t>
      </w:r>
      <w:r w:rsidR="001E2840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оказание</w:t>
      </w:r>
      <w:r>
        <w:rPr>
          <w:kern w:val="2"/>
          <w:sz w:val="28"/>
          <w:szCs w:val="28"/>
        </w:rPr>
        <w:t xml:space="preserve"> муниципальных </w:t>
      </w:r>
      <w:r w:rsidRPr="003279C6">
        <w:rPr>
          <w:kern w:val="2"/>
          <w:sz w:val="28"/>
          <w:szCs w:val="28"/>
        </w:rPr>
        <w:t>услуг(выполнение</w:t>
      </w:r>
      <w:r w:rsidR="001E2840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работ)</w:t>
      </w:r>
      <w:r w:rsidR="001E2840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 w:rsidR="001E2840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отношении</w:t>
      </w:r>
      <w:r>
        <w:rPr>
          <w:kern w:val="2"/>
          <w:sz w:val="28"/>
          <w:szCs w:val="28"/>
        </w:rPr>
        <w:t xml:space="preserve"> муниципальных </w:t>
      </w:r>
      <w:r w:rsidRPr="003279C6">
        <w:rPr>
          <w:kern w:val="2"/>
          <w:sz w:val="28"/>
          <w:szCs w:val="28"/>
        </w:rPr>
        <w:t>учреждений</w:t>
      </w:r>
      <w:r w:rsidR="001E2840">
        <w:rPr>
          <w:kern w:val="2"/>
          <w:sz w:val="28"/>
          <w:szCs w:val="28"/>
        </w:rPr>
        <w:t xml:space="preserve"> </w:t>
      </w:r>
      <w:r w:rsidR="00310013">
        <w:rPr>
          <w:kern w:val="2"/>
          <w:sz w:val="28"/>
          <w:szCs w:val="28"/>
        </w:rPr>
        <w:t>Ефремово-Степановского</w:t>
      </w:r>
      <w:r w:rsidR="0078508A">
        <w:rPr>
          <w:kern w:val="2"/>
          <w:sz w:val="28"/>
          <w:szCs w:val="28"/>
        </w:rPr>
        <w:t xml:space="preserve"> сельского поселения</w:t>
      </w:r>
      <w:r w:rsidR="001E2840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</w:t>
      </w:r>
      <w:r w:rsidR="001E2840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финансовом</w:t>
      </w:r>
      <w:r w:rsidR="001E2840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обеспечении</w:t>
      </w:r>
      <w:r w:rsidR="001E2840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выполнения</w:t>
      </w:r>
      <w:r>
        <w:rPr>
          <w:kern w:val="2"/>
          <w:sz w:val="28"/>
          <w:szCs w:val="28"/>
        </w:rPr>
        <w:t xml:space="preserve"> муниципального </w:t>
      </w:r>
      <w:r w:rsidRPr="003279C6">
        <w:rPr>
          <w:kern w:val="2"/>
          <w:sz w:val="28"/>
          <w:szCs w:val="28"/>
        </w:rPr>
        <w:t>задания</w:t>
      </w:r>
    </w:p>
    <w:p w:rsidR="002D2610" w:rsidRPr="003279C6" w:rsidRDefault="002D2610" w:rsidP="002D2610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2D2610" w:rsidRPr="003279C6" w:rsidRDefault="002D2610" w:rsidP="002D2610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УТВЕРЖДАЮ</w:t>
      </w:r>
    </w:p>
    <w:p w:rsidR="002D2610" w:rsidRPr="003279C6" w:rsidRDefault="002D2610" w:rsidP="002D2610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3279C6">
        <w:rPr>
          <w:color w:val="000000"/>
          <w:kern w:val="2"/>
          <w:sz w:val="28"/>
          <w:szCs w:val="28"/>
        </w:rPr>
        <w:t>Руководитель</w:t>
      </w:r>
    </w:p>
    <w:p w:rsidR="002D2610" w:rsidRPr="003279C6" w:rsidRDefault="002D2610" w:rsidP="002D2610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8277C">
        <w:rPr>
          <w:color w:val="000000"/>
          <w:kern w:val="2"/>
          <w:sz w:val="28"/>
          <w:szCs w:val="28"/>
        </w:rPr>
        <w:t>(уполномоченное лицо)</w:t>
      </w:r>
      <w:r w:rsidRPr="003279C6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2D2610" w:rsidRPr="0078508A" w:rsidRDefault="002D2610" w:rsidP="002D2610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(наименованиеоргана,осуществляющегофункции</w:t>
      </w:r>
      <w:r w:rsidRPr="003279C6">
        <w:rPr>
          <w:color w:val="000000"/>
          <w:kern w:val="2"/>
          <w:sz w:val="24"/>
          <w:szCs w:val="24"/>
        </w:rPr>
        <w:br/>
      </w:r>
      <w:r w:rsidRPr="0078508A">
        <w:rPr>
          <w:color w:val="000000"/>
          <w:kern w:val="2"/>
          <w:sz w:val="24"/>
          <w:szCs w:val="24"/>
        </w:rPr>
        <w:t xml:space="preserve">и полномочия учредителя, главного распорядителя средств бюджета </w:t>
      </w:r>
      <w:r w:rsidR="00310013">
        <w:rPr>
          <w:kern w:val="2"/>
          <w:sz w:val="24"/>
          <w:szCs w:val="24"/>
        </w:rPr>
        <w:t>Ефремово-Степановского</w:t>
      </w:r>
      <w:r w:rsidR="0078508A" w:rsidRPr="0078508A">
        <w:rPr>
          <w:kern w:val="2"/>
          <w:sz w:val="24"/>
          <w:szCs w:val="24"/>
        </w:rPr>
        <w:t xml:space="preserve"> сельского поселения</w:t>
      </w:r>
      <w:r w:rsidRPr="0078508A">
        <w:rPr>
          <w:color w:val="000000"/>
          <w:kern w:val="2"/>
          <w:sz w:val="24"/>
          <w:szCs w:val="24"/>
        </w:rPr>
        <w:t>)</w:t>
      </w:r>
    </w:p>
    <w:p w:rsidR="002D2610" w:rsidRPr="003279C6" w:rsidRDefault="002D2610" w:rsidP="002D2610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____________________________________________</w:t>
      </w:r>
    </w:p>
    <w:p w:rsidR="002D2610" w:rsidRPr="0068277C" w:rsidRDefault="002D2610" w:rsidP="002D2610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  <w:r w:rsidRPr="0068277C">
        <w:rPr>
          <w:color w:val="000000"/>
          <w:kern w:val="2"/>
          <w:sz w:val="24"/>
          <w:szCs w:val="24"/>
        </w:rPr>
        <w:t>(должность)  (подпись) (расшифровка подписи)</w:t>
      </w:r>
    </w:p>
    <w:p w:rsidR="002D2610" w:rsidRPr="003279C6" w:rsidRDefault="002D2610" w:rsidP="002D2610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2D2610" w:rsidRPr="003279C6" w:rsidRDefault="002D2610" w:rsidP="002D2610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«_____»___________________20___г.</w:t>
      </w:r>
    </w:p>
    <w:p w:rsidR="002D2610" w:rsidRPr="003279C6" w:rsidRDefault="002D2610" w:rsidP="002D2610">
      <w:pPr>
        <w:tabs>
          <w:tab w:val="left" w:pos="11199"/>
        </w:tabs>
        <w:ind w:left="11907"/>
        <w:rPr>
          <w:kern w:val="2"/>
        </w:rPr>
      </w:pPr>
    </w:p>
    <w:p w:rsidR="002D2610" w:rsidRPr="0068277C" w:rsidRDefault="00876AAA" w:rsidP="002D2610"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bookmarkStart w:id="3" w:name="bookmark0"/>
      <w:r w:rsidRPr="00876AAA">
        <w:rPr>
          <w:b/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66" type="#_x0000_t202" style="position:absolute;left:0;text-align:left;margin-left:493.5pt;margin-top:2.05pt;width:51.25pt;height:6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>
              <w:txbxContent>
                <w:p w:rsidR="00310013" w:rsidRDefault="00310013" w:rsidP="002D2610"/>
              </w:txbxContent>
            </v:textbox>
          </v:shape>
        </w:pict>
      </w:r>
      <w:r w:rsidR="002D261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МУНИЦИПАЛЬНОЕ</w:t>
      </w:r>
      <w:r w:rsidR="002D2610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ЗАДАНИЕ № </w:t>
      </w:r>
      <w:bookmarkEnd w:id="3"/>
      <w:r w:rsidR="002D2610" w:rsidRPr="0068277C">
        <w:rPr>
          <w:color w:val="000000"/>
          <w:kern w:val="2"/>
          <w:sz w:val="28"/>
          <w:szCs w:val="28"/>
          <w:vertAlign w:val="superscript"/>
        </w:rPr>
        <w:t>1</w:t>
      </w:r>
    </w:p>
    <w:p w:rsidR="002D2610" w:rsidRPr="0068277C" w:rsidRDefault="00876AAA" w:rsidP="002D2610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876AAA">
        <w:rPr>
          <w:b/>
          <w:bCs/>
          <w:noProof/>
          <w:kern w:val="2"/>
          <w:sz w:val="28"/>
          <w:szCs w:val="28"/>
        </w:rPr>
        <w:pict>
          <v:shape id="Поле 17" o:spid="_x0000_s1067" type="#_x0000_t202" style="position:absolute;left:0;text-align:left;margin-left:577.45pt;margin-top:12.8pt;width:148.75pt;height:16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" stroked="f">
            <v:textbox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310013" w:rsidRPr="008A4AA1" w:rsidTr="0078508A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10013" w:rsidRPr="008A4AA1" w:rsidRDefault="00310013" w:rsidP="0078508A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310013" w:rsidRPr="008A4AA1" w:rsidRDefault="00310013" w:rsidP="0078508A">
                        <w:r w:rsidRPr="008A4AA1">
                          <w:t>Коды</w:t>
                        </w:r>
                      </w:p>
                    </w:tc>
                  </w:tr>
                  <w:tr w:rsidR="00310013" w:rsidRPr="008A4AA1" w:rsidTr="0078508A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0013" w:rsidRPr="008A4AA1" w:rsidRDefault="00310013" w:rsidP="0078508A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0013" w:rsidRPr="008A4AA1" w:rsidRDefault="00310013" w:rsidP="0078508A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310013" w:rsidRPr="008A4AA1" w:rsidTr="0078508A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0013" w:rsidRPr="008A4AA1" w:rsidRDefault="00310013" w:rsidP="0078508A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0013" w:rsidRPr="008A4AA1" w:rsidRDefault="00310013" w:rsidP="0078508A">
                        <w:pPr>
                          <w:jc w:val="center"/>
                        </w:pPr>
                      </w:p>
                    </w:tc>
                  </w:tr>
                  <w:tr w:rsidR="00310013" w:rsidRPr="008A4AA1" w:rsidTr="0078508A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0013" w:rsidRPr="008A4AA1" w:rsidRDefault="00310013" w:rsidP="0078508A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0013" w:rsidRPr="008A4AA1" w:rsidRDefault="00310013" w:rsidP="0078508A">
                        <w:pPr>
                          <w:jc w:val="center"/>
                        </w:pPr>
                      </w:p>
                    </w:tc>
                  </w:tr>
                  <w:tr w:rsidR="00310013" w:rsidRPr="008A4AA1" w:rsidTr="0078508A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0013" w:rsidRPr="008A4AA1" w:rsidRDefault="00310013" w:rsidP="0078508A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0013" w:rsidRPr="008A4AA1" w:rsidRDefault="00310013" w:rsidP="0078508A">
                        <w:pPr>
                          <w:jc w:val="center"/>
                        </w:pPr>
                      </w:p>
                    </w:tc>
                  </w:tr>
                  <w:tr w:rsidR="00310013" w:rsidRPr="008A4AA1" w:rsidTr="0078508A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0013" w:rsidRPr="008A4AA1" w:rsidRDefault="00310013" w:rsidP="0078508A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0013" w:rsidRPr="008A4AA1" w:rsidRDefault="00310013" w:rsidP="0078508A">
                        <w:pPr>
                          <w:jc w:val="center"/>
                        </w:pPr>
                      </w:p>
                    </w:tc>
                  </w:tr>
                  <w:tr w:rsidR="00310013" w:rsidRPr="008A4AA1" w:rsidTr="0078508A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0013" w:rsidRPr="008A4AA1" w:rsidRDefault="00310013" w:rsidP="0078508A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0013" w:rsidRPr="008A4AA1" w:rsidRDefault="00310013" w:rsidP="0078508A">
                        <w:pPr>
                          <w:jc w:val="center"/>
                        </w:pPr>
                      </w:p>
                    </w:tc>
                  </w:tr>
                  <w:tr w:rsidR="00310013" w:rsidRPr="008A4AA1" w:rsidTr="0078508A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0013" w:rsidRPr="008A4AA1" w:rsidRDefault="00310013" w:rsidP="0078508A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0013" w:rsidRPr="008A4AA1" w:rsidRDefault="00310013" w:rsidP="0078508A">
                        <w:pPr>
                          <w:jc w:val="center"/>
                        </w:pPr>
                      </w:p>
                    </w:tc>
                  </w:tr>
                  <w:tr w:rsidR="00310013" w:rsidRPr="008A4AA1" w:rsidTr="0078508A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0013" w:rsidRPr="008A4AA1" w:rsidRDefault="00310013" w:rsidP="0078508A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0013" w:rsidRPr="008A4AA1" w:rsidRDefault="00310013" w:rsidP="0078508A">
                        <w:pPr>
                          <w:jc w:val="center"/>
                        </w:pPr>
                      </w:p>
                    </w:tc>
                  </w:tr>
                </w:tbl>
                <w:p w:rsidR="00310013" w:rsidRPr="004555ED" w:rsidRDefault="00310013" w:rsidP="002D2610"/>
              </w:txbxContent>
            </v:textbox>
          </v:shape>
        </w:pict>
      </w:r>
      <w:r w:rsidR="002D2610" w:rsidRPr="0068277C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2D2610" w:rsidRPr="0068277C" w:rsidRDefault="002D2610" w:rsidP="002D2610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2D2610" w:rsidRPr="0068277C" w:rsidRDefault="002D2610" w:rsidP="002D2610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2D2610" w:rsidRPr="0068277C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</w:t>
      </w:r>
    </w:p>
    <w:p w:rsidR="002D2610" w:rsidRPr="0068277C" w:rsidRDefault="00310013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t>Ефремово-Степановского</w:t>
      </w:r>
      <w:r w:rsidR="0078508A">
        <w:rPr>
          <w:kern w:val="2"/>
          <w:sz w:val="28"/>
          <w:szCs w:val="28"/>
        </w:rPr>
        <w:t xml:space="preserve"> сельского поселения</w:t>
      </w:r>
      <w:r w:rsidR="002D2610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</w:t>
      </w:r>
    </w:p>
    <w:p w:rsidR="002D2610" w:rsidRPr="0068277C" w:rsidRDefault="002D2610" w:rsidP="002D2610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</w:t>
      </w:r>
    </w:p>
    <w:p w:rsidR="002D2610" w:rsidRPr="0068277C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</w:p>
    <w:p w:rsidR="002D2610" w:rsidRPr="0068277C" w:rsidRDefault="00310013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t>Ефремово-Степановского</w:t>
      </w:r>
      <w:r w:rsidR="0078508A">
        <w:rPr>
          <w:kern w:val="2"/>
          <w:sz w:val="28"/>
          <w:szCs w:val="28"/>
        </w:rPr>
        <w:t xml:space="preserve"> сельского поселения</w:t>
      </w:r>
      <w:r w:rsidR="002D2610" w:rsidRPr="0068277C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 подразделения) _________________________________________</w:t>
      </w:r>
    </w:p>
    <w:p w:rsidR="002D2610" w:rsidRPr="0068277C" w:rsidRDefault="002D2610" w:rsidP="002D2610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lastRenderedPageBreak/>
        <w:t xml:space="preserve">_____________________________________________________________________________________________ </w:t>
      </w:r>
    </w:p>
    <w:p w:rsidR="002D2610" w:rsidRPr="0068277C" w:rsidRDefault="002D2610" w:rsidP="002D2610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2D2610" w:rsidRPr="003279C6" w:rsidRDefault="002D2610" w:rsidP="002D261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2610" w:rsidRDefault="002D2610" w:rsidP="002D2610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РАЗДЕЛ_____ </w:t>
      </w:r>
    </w:p>
    <w:p w:rsidR="002D2610" w:rsidRPr="0068277C" w:rsidRDefault="002D2610" w:rsidP="002D2610">
      <w:pPr>
        <w:jc w:val="center"/>
        <w:outlineLvl w:val="3"/>
        <w:rPr>
          <w:bCs/>
          <w:kern w:val="2"/>
          <w:sz w:val="28"/>
          <w:szCs w:val="28"/>
        </w:rPr>
      </w:pPr>
    </w:p>
    <w:p w:rsidR="002D2610" w:rsidRPr="0068277C" w:rsidRDefault="00876AAA" w:rsidP="002D2610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876AAA">
        <w:rPr>
          <w:bCs/>
          <w:noProof/>
          <w:kern w:val="2"/>
          <w:sz w:val="28"/>
          <w:szCs w:val="28"/>
        </w:rPr>
        <w:pict>
          <v:shape id="Поле 15" o:spid="_x0000_s1068" type="#_x0000_t202" style="position:absolute;margin-left:532.6pt;margin-top:2.6pt;width:219.65pt;height:10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310013" w:rsidRPr="009D7718" w:rsidTr="0078508A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0013" w:rsidRPr="0068277C" w:rsidRDefault="00310013" w:rsidP="0078508A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310013" w:rsidRPr="0068277C" w:rsidRDefault="00310013" w:rsidP="0078508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310013" w:rsidRPr="0068277C" w:rsidRDefault="00310013" w:rsidP="0078508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310013" w:rsidRPr="008D09E3" w:rsidRDefault="00310013" w:rsidP="0078508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0013" w:rsidRPr="008D09E3" w:rsidRDefault="00310013" w:rsidP="0078508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10013" w:rsidRPr="009D7718" w:rsidRDefault="00310013" w:rsidP="002D2610"/>
              </w:txbxContent>
            </v:textbox>
          </v:shape>
        </w:pict>
      </w:r>
      <w:r w:rsidR="002D2610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2D261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="002D2610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2D2610" w:rsidRPr="0068277C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</w:t>
      </w:r>
    </w:p>
    <w:p w:rsidR="002D2610" w:rsidRPr="0068277C" w:rsidRDefault="002D2610" w:rsidP="002D2610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68277C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</w:t>
      </w:r>
      <w:r>
        <w:rPr>
          <w:bCs/>
          <w:kern w:val="2"/>
          <w:sz w:val="28"/>
          <w:szCs w:val="28"/>
          <w:shd w:val="clear" w:color="auto" w:fill="FFFFFF"/>
        </w:rPr>
        <w:t>___________________._____</w:t>
      </w:r>
    </w:p>
    <w:p w:rsidR="002D2610" w:rsidRPr="0068277C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</w:t>
      </w:r>
    </w:p>
    <w:p w:rsidR="002D2610" w:rsidRPr="0068277C" w:rsidRDefault="002D2610" w:rsidP="002D2610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______________________________________________________________________________________________________.</w:t>
      </w:r>
    </w:p>
    <w:p w:rsidR="002D2610" w:rsidRPr="0068277C" w:rsidRDefault="002D2610" w:rsidP="002D2610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2D2610" w:rsidRPr="0068277C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2D2610" w:rsidRPr="0068277C" w:rsidRDefault="002D2610" w:rsidP="002D2610">
      <w:pPr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2D2610" w:rsidRPr="0068277C" w:rsidRDefault="002D2610" w:rsidP="002D2610">
      <w:pPr>
        <w:rPr>
          <w:color w:val="00000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2D2610" w:rsidRPr="0068277C" w:rsidTr="0078508A">
        <w:tc>
          <w:tcPr>
            <w:tcW w:w="997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Уникаль-ный номер реест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от установленных показателей качества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2D2610" w:rsidRPr="0068277C" w:rsidTr="0078508A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(очеред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нойфинансо-вый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(1-й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20__год </w:t>
            </w:r>
          </w:p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68277C" w:rsidTr="0078508A">
        <w:tc>
          <w:tcPr>
            <w:tcW w:w="997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процен-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36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абсо-лют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ныхпоказа-телях</w:t>
            </w:r>
          </w:p>
        </w:tc>
      </w:tr>
      <w:tr w:rsidR="002D2610" w:rsidRPr="0068277C" w:rsidTr="0078508A">
        <w:tc>
          <w:tcPr>
            <w:tcW w:w="997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2D2610" w:rsidRPr="0068277C" w:rsidTr="0078508A">
        <w:tc>
          <w:tcPr>
            <w:tcW w:w="997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2D2610" w:rsidRPr="0068277C" w:rsidTr="0078508A">
        <w:tc>
          <w:tcPr>
            <w:tcW w:w="997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2D2610" w:rsidRPr="0068277C" w:rsidTr="0078508A">
        <w:tc>
          <w:tcPr>
            <w:tcW w:w="997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2D2610" w:rsidRPr="0068277C" w:rsidTr="0078508A">
        <w:tc>
          <w:tcPr>
            <w:tcW w:w="997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2D2610" w:rsidRPr="0068277C" w:rsidRDefault="002D2610" w:rsidP="002D2610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kern w:val="2"/>
          <w:sz w:val="28"/>
          <w:szCs w:val="28"/>
        </w:rPr>
        <w:lastRenderedPageBreak/>
        <w:t xml:space="preserve">3.2.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2D2610" w:rsidRPr="003279C6" w:rsidRDefault="002D2610" w:rsidP="002D261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2D2610" w:rsidRPr="0068277C" w:rsidTr="0078508A">
        <w:tc>
          <w:tcPr>
            <w:tcW w:w="1090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</w:p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</w:p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(по справоч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никам)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2D2610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  <w:hyperlink r:id="rId12" w:history="1"/>
          </w:p>
        </w:tc>
        <w:tc>
          <w:tcPr>
            <w:tcW w:w="1608" w:type="dxa"/>
            <w:gridSpan w:val="2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2D2610" w:rsidRPr="0068277C" w:rsidTr="0078508A">
        <w:tc>
          <w:tcPr>
            <w:tcW w:w="1090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7" w:type="dxa"/>
            <w:gridSpan w:val="2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(оче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ред-ной 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-со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2D2610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(1-й год плано-вого</w:t>
            </w:r>
            <w:r w:rsidRPr="00B01E09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20__год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(2-й год плано-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 w:rsidRPr="00B01E09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(очеред-нойфинан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(1-й год плано-</w:t>
            </w:r>
          </w:p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2D2610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плано-вого</w:t>
            </w:r>
            <w:r w:rsidRPr="00B01E09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608" w:type="dxa"/>
            <w:gridSpan w:val="2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68277C" w:rsidTr="0078508A">
        <w:tc>
          <w:tcPr>
            <w:tcW w:w="1090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8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1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3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5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8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2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абсо-лютных показа-телях</w:t>
            </w:r>
          </w:p>
        </w:tc>
      </w:tr>
      <w:tr w:rsidR="002D2610" w:rsidRPr="0068277C" w:rsidTr="0078508A"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2D2610" w:rsidRPr="0068277C" w:rsidTr="0078508A">
        <w:tc>
          <w:tcPr>
            <w:tcW w:w="1090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D2610" w:rsidRPr="0068277C" w:rsidTr="0078508A">
        <w:tc>
          <w:tcPr>
            <w:tcW w:w="1090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D2610" w:rsidRPr="0068277C" w:rsidTr="0078508A">
        <w:tc>
          <w:tcPr>
            <w:tcW w:w="1090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D2610" w:rsidRPr="0068277C" w:rsidTr="0078508A"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</w:tr>
    </w:tbl>
    <w:p w:rsidR="002D2610" w:rsidRPr="003279C6" w:rsidRDefault="002D2610" w:rsidP="002D261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2610" w:rsidRPr="00B01E09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2D2610" w:rsidRPr="003279C6" w:rsidRDefault="002D2610" w:rsidP="002D261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2D2610" w:rsidRPr="00B01E09" w:rsidTr="0078508A">
        <w:tc>
          <w:tcPr>
            <w:tcW w:w="14859" w:type="dxa"/>
            <w:gridSpan w:val="5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2D2610" w:rsidRPr="00B01E09" w:rsidTr="0078508A">
        <w:tc>
          <w:tcPr>
            <w:tcW w:w="1950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2D2610" w:rsidRPr="00B01E09" w:rsidTr="0078508A">
        <w:tc>
          <w:tcPr>
            <w:tcW w:w="1950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2D2610" w:rsidRPr="00B01E09" w:rsidTr="0078508A">
        <w:tc>
          <w:tcPr>
            <w:tcW w:w="1950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D2610" w:rsidRPr="00B01E09" w:rsidTr="0078508A">
        <w:tc>
          <w:tcPr>
            <w:tcW w:w="1950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D2610" w:rsidRPr="00B01E09" w:rsidTr="0078508A">
        <w:tc>
          <w:tcPr>
            <w:tcW w:w="1950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D2610" w:rsidRPr="00B01E09" w:rsidTr="0078508A">
        <w:tc>
          <w:tcPr>
            <w:tcW w:w="1950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D2610" w:rsidRPr="003279C6" w:rsidRDefault="002D2610" w:rsidP="002D261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D2610" w:rsidRPr="00B01E09" w:rsidRDefault="002D2610" w:rsidP="002D2610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5.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2D2610" w:rsidRPr="003279C6" w:rsidRDefault="002D2610" w:rsidP="002D261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___________________________</w:t>
      </w: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</w:p>
    <w:p w:rsidR="002D2610" w:rsidRPr="00B01E09" w:rsidRDefault="002D2610" w:rsidP="002D2610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2D2610" w:rsidRPr="00B01E09" w:rsidRDefault="002D2610" w:rsidP="002D2610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2D2610" w:rsidRPr="003279C6" w:rsidRDefault="002D2610" w:rsidP="002D261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2D2610" w:rsidRPr="00B01E09" w:rsidTr="0078508A">
        <w:tc>
          <w:tcPr>
            <w:tcW w:w="3366" w:type="dxa"/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2D2610" w:rsidRPr="00B01E09" w:rsidTr="0078508A">
        <w:tc>
          <w:tcPr>
            <w:tcW w:w="3366" w:type="dxa"/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2D2610" w:rsidRPr="00B01E09" w:rsidTr="0078508A"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D2610" w:rsidRDefault="002D2610" w:rsidP="002D261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2610" w:rsidRPr="003279C6" w:rsidRDefault="002D2610" w:rsidP="002D261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2610" w:rsidRPr="00B01E09" w:rsidRDefault="002D2610" w:rsidP="002D2610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2D2610" w:rsidRPr="00B01E09" w:rsidRDefault="002D2610" w:rsidP="002D2610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2D2610" w:rsidRDefault="00876AAA" w:rsidP="002D2610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876AAA">
        <w:rPr>
          <w:bCs/>
          <w:noProof/>
          <w:kern w:val="2"/>
          <w:sz w:val="28"/>
          <w:szCs w:val="28"/>
        </w:rPr>
        <w:pict>
          <v:shape id="Поле 12" o:spid="_x0000_s1069" type="#_x0000_t202" style="position:absolute;left:0;text-align:left;margin-left:553.8pt;margin-top:13.55pt;width:212.2pt;height:88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4y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A6bC4ykwIAABkFAAAOAAAAAAAAAAAAAAAAAC4CAABkcnMvZTJvRG9jLnht&#10;bFBLAQItABQABgAIAAAAIQAXFFoY3wAAAAwBAAAPAAAAAAAAAAAAAAAAAO0EAABkcnMvZG93bnJl&#10;di54bWxQSwUGAAAAAAQABADzAAAA+QUAAAAA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310013" w:rsidRPr="001B2409" w:rsidTr="0078508A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0013" w:rsidRPr="006C3738" w:rsidRDefault="00310013" w:rsidP="0078508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по </w:t>
                        </w:r>
                      </w:p>
                      <w:p w:rsidR="00310013" w:rsidRPr="006C3738" w:rsidRDefault="00310013" w:rsidP="0078508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0013" w:rsidRPr="008D09E3" w:rsidRDefault="00310013" w:rsidP="0078508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310013" w:rsidRPr="001B2409" w:rsidRDefault="00310013" w:rsidP="002D2610"/>
                <w:p w:rsidR="00310013" w:rsidRDefault="00310013" w:rsidP="002D2610"/>
              </w:txbxContent>
            </v:textbox>
          </v:shape>
        </w:pict>
      </w:r>
      <w:r w:rsidR="002D2610" w:rsidRPr="00B01E09">
        <w:rPr>
          <w:bCs/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2D2610" w:rsidRPr="00B01E09" w:rsidRDefault="002D2610" w:rsidP="002D2610">
      <w:pPr>
        <w:outlineLvl w:val="3"/>
        <w:rPr>
          <w:b/>
          <w:bCs/>
          <w:kern w:val="2"/>
          <w:sz w:val="28"/>
          <w:szCs w:val="28"/>
        </w:rPr>
      </w:pPr>
    </w:p>
    <w:p w:rsidR="002D2610" w:rsidRPr="00B01E09" w:rsidRDefault="002D2610" w:rsidP="002D2610">
      <w:pPr>
        <w:outlineLvl w:val="3"/>
        <w:rPr>
          <w:bCs/>
          <w:kern w:val="2"/>
          <w:sz w:val="28"/>
          <w:szCs w:val="28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</w:t>
      </w:r>
    </w:p>
    <w:p w:rsidR="002D2610" w:rsidRPr="00B01E09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</w:t>
      </w:r>
    </w:p>
    <w:p w:rsidR="002D2610" w:rsidRPr="00B01E09" w:rsidRDefault="002D2610" w:rsidP="002D2610">
      <w:pPr>
        <w:rPr>
          <w:color w:val="000000"/>
          <w:kern w:val="2"/>
          <w:sz w:val="28"/>
          <w:szCs w:val="28"/>
        </w:rPr>
      </w:pPr>
      <w:r w:rsidRPr="00B01E09">
        <w:rPr>
          <w:color w:val="000000"/>
          <w:kern w:val="2"/>
          <w:sz w:val="28"/>
          <w:szCs w:val="28"/>
        </w:rPr>
        <w:t>______________________________________________________________________________________________</w:t>
      </w:r>
    </w:p>
    <w:p w:rsidR="002D2610" w:rsidRPr="008F4987" w:rsidRDefault="002D2610" w:rsidP="002D2610">
      <w:pPr>
        <w:rPr>
          <w:color w:val="000000"/>
          <w:kern w:val="2"/>
          <w:sz w:val="28"/>
          <w:szCs w:val="28"/>
          <w:shd w:val="clear" w:color="auto" w:fill="FFFFFF"/>
        </w:rPr>
      </w:pP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2D2610" w:rsidRPr="00B01E09" w:rsidRDefault="002D2610" w:rsidP="002D2610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2D2610" w:rsidRPr="00B01E09" w:rsidRDefault="002D2610" w:rsidP="002D2610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работы </w:t>
      </w:r>
      <w:r w:rsidRPr="00B01E09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2D2610" w:rsidRPr="003279C6" w:rsidRDefault="002D2610" w:rsidP="002D2610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1232"/>
        <w:gridCol w:w="1145"/>
        <w:gridCol w:w="1175"/>
        <w:gridCol w:w="1175"/>
        <w:gridCol w:w="1180"/>
        <w:gridCol w:w="1158"/>
        <w:gridCol w:w="967"/>
        <w:gridCol w:w="991"/>
        <w:gridCol w:w="1013"/>
        <w:gridCol w:w="932"/>
        <w:gridCol w:w="1068"/>
        <w:gridCol w:w="809"/>
        <w:gridCol w:w="894"/>
      </w:tblGrid>
      <w:tr w:rsidR="002D2610" w:rsidRPr="00B01E09" w:rsidTr="0078508A">
        <w:tc>
          <w:tcPr>
            <w:tcW w:w="1126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2D2610" w:rsidRPr="00B01E09" w:rsidTr="0078508A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68" w:type="dxa"/>
            <w:gridSpan w:val="2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 (очеред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нойфинансо-вый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(1-й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B01E09" w:rsidTr="0078508A">
        <w:tc>
          <w:tcPr>
            <w:tcW w:w="1126" w:type="dxa"/>
            <w:vMerge/>
            <w:shd w:val="clear" w:color="auto" w:fill="FFFFFF"/>
          </w:tcPr>
          <w:p w:rsidR="002D2610" w:rsidRPr="00B01E09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color w:val="000000"/>
                <w:kern w:val="2"/>
                <w:sz w:val="24"/>
                <w:szCs w:val="24"/>
              </w:rPr>
              <w:t>ние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461778" w:rsidRDefault="002D2610" w:rsidP="0078508A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461778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461778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4" w:type="dxa"/>
            <w:vMerge/>
            <w:shd w:val="clear" w:color="auto" w:fill="FFFFFF"/>
          </w:tcPr>
          <w:p w:rsidR="002D2610" w:rsidRPr="00B01E09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но-вание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2D2610" w:rsidRPr="00B01E09" w:rsidRDefault="002D2610" w:rsidP="0078508A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8" w:type="dxa"/>
            <w:vMerge/>
            <w:shd w:val="clear" w:color="auto" w:fill="FFFFFF"/>
          </w:tcPr>
          <w:p w:rsidR="002D2610" w:rsidRPr="00B01E09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D2610" w:rsidRPr="00B01E09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2D2610" w:rsidRPr="00B01E09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2D2610" w:rsidRPr="00B01E09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99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абсо-лютных показа-телях</w:t>
            </w:r>
          </w:p>
        </w:tc>
      </w:tr>
      <w:tr w:rsidR="002D2610" w:rsidRPr="00B01E09" w:rsidTr="0078508A">
        <w:tc>
          <w:tcPr>
            <w:tcW w:w="1126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2D2610" w:rsidRPr="00B01E09" w:rsidTr="0078508A">
        <w:tc>
          <w:tcPr>
            <w:tcW w:w="1126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B01E09" w:rsidTr="0078508A">
        <w:tc>
          <w:tcPr>
            <w:tcW w:w="1126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B01E09" w:rsidTr="0078508A">
        <w:tc>
          <w:tcPr>
            <w:tcW w:w="1126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B01E09" w:rsidTr="0078508A">
        <w:tc>
          <w:tcPr>
            <w:tcW w:w="1126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2D2610" w:rsidRPr="003279C6" w:rsidRDefault="002D2610" w:rsidP="002D261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2610" w:rsidRPr="00461778" w:rsidRDefault="002D2610" w:rsidP="002D2610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2D2610" w:rsidRPr="003279C6" w:rsidRDefault="002D2610" w:rsidP="002D2610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898"/>
        <w:gridCol w:w="688"/>
        <w:gridCol w:w="687"/>
        <w:gridCol w:w="826"/>
        <w:gridCol w:w="962"/>
        <w:gridCol w:w="960"/>
        <w:gridCol w:w="826"/>
        <w:gridCol w:w="687"/>
        <w:gridCol w:w="825"/>
        <w:gridCol w:w="962"/>
        <w:gridCol w:w="826"/>
        <w:gridCol w:w="825"/>
        <w:gridCol w:w="827"/>
        <w:gridCol w:w="824"/>
        <w:gridCol w:w="827"/>
        <w:gridCol w:w="688"/>
        <w:gridCol w:w="687"/>
      </w:tblGrid>
      <w:tr w:rsidR="002D2610" w:rsidRPr="00461778" w:rsidTr="0078508A">
        <w:tc>
          <w:tcPr>
            <w:tcW w:w="1066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Уникаль-ный 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343" w:type="dxa"/>
            <w:gridSpan w:val="3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ленных показателей объема работы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2D2610" w:rsidRPr="00461778" w:rsidTr="0078508A">
        <w:tc>
          <w:tcPr>
            <w:tcW w:w="1066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Описа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 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 год (очеред-нойфинан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-со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 w:rsidRPr="00461778">
              <w:rPr>
                <w:bCs/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 w:rsidRPr="00461778">
              <w:rPr>
                <w:bCs/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 год (очере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-д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нойфинан-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 w:rsidRPr="00461778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 w:rsidRPr="00461778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461778" w:rsidTr="0078508A">
        <w:tc>
          <w:tcPr>
            <w:tcW w:w="1066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Наиме-нова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абсо-лют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ных 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зате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лях</w:t>
            </w:r>
          </w:p>
        </w:tc>
      </w:tr>
      <w:tr w:rsidR="002D2610" w:rsidRPr="00461778" w:rsidTr="0078508A">
        <w:tc>
          <w:tcPr>
            <w:tcW w:w="106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2D2610" w:rsidRPr="00461778" w:rsidTr="0078508A">
        <w:tc>
          <w:tcPr>
            <w:tcW w:w="1066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2D2610" w:rsidRPr="00461778" w:rsidTr="0078508A">
        <w:tc>
          <w:tcPr>
            <w:tcW w:w="1066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2D2610" w:rsidRPr="00461778" w:rsidTr="0078508A">
        <w:tc>
          <w:tcPr>
            <w:tcW w:w="1066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2D2610" w:rsidRPr="00461778" w:rsidTr="0078508A">
        <w:tc>
          <w:tcPr>
            <w:tcW w:w="1066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2D2610" w:rsidRPr="003279C6" w:rsidRDefault="002D2610" w:rsidP="002D2610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2D2610" w:rsidRPr="00461778" w:rsidRDefault="002D2610" w:rsidP="002D2610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задании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:rsidR="002D2610" w:rsidRPr="00461778" w:rsidRDefault="002D2610" w:rsidP="002D2610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2D2610" w:rsidRPr="00461778" w:rsidRDefault="002D2610" w:rsidP="002D2610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Основания (условия и порядок) для досрочного прекращения выполнения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</w:t>
      </w:r>
    </w:p>
    <w:p w:rsidR="002D2610" w:rsidRPr="00461778" w:rsidRDefault="002D2610" w:rsidP="002D2610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D2610" w:rsidRPr="00461778" w:rsidRDefault="002D2610" w:rsidP="002D2610">
      <w:pPr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</w:p>
    <w:p w:rsidR="002D2610" w:rsidRPr="00461778" w:rsidRDefault="002D2610" w:rsidP="002D2610">
      <w:pPr>
        <w:pageBreakBefore/>
        <w:spacing w:line="228" w:lineRule="auto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2. Иная информация, необходимая для выполнения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(контроля за выполнением)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</w:t>
      </w:r>
    </w:p>
    <w:p w:rsidR="002D2610" w:rsidRPr="00461778" w:rsidRDefault="002D2610" w:rsidP="002D2610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2D2610" w:rsidRPr="00A01569" w:rsidRDefault="002D2610" w:rsidP="002D2610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2610" w:rsidRPr="00461778" w:rsidRDefault="002D2610" w:rsidP="002D2610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Порядок контроля за выполнением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</w:p>
    <w:p w:rsidR="002D2610" w:rsidRPr="00A01569" w:rsidRDefault="002D2610" w:rsidP="002D2610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2D2610" w:rsidRPr="00461778" w:rsidTr="0078508A">
        <w:tc>
          <w:tcPr>
            <w:tcW w:w="417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Главные распорядители средств бюджета </w:t>
            </w:r>
            <w:r w:rsidR="00310013">
              <w:rPr>
                <w:bCs/>
                <w:color w:val="000000"/>
                <w:kern w:val="2"/>
                <w:sz w:val="24"/>
                <w:szCs w:val="24"/>
              </w:rPr>
              <w:t>Ефремово-Степановского</w:t>
            </w:r>
            <w:r w:rsidR="0078508A" w:rsidRPr="0078508A">
              <w:rPr>
                <w:bCs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, осуществляющие контроль за выполнением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муниципального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задания</w:t>
            </w:r>
          </w:p>
        </w:tc>
      </w:tr>
      <w:tr w:rsidR="002D2610" w:rsidRPr="00461778" w:rsidTr="0078508A">
        <w:tc>
          <w:tcPr>
            <w:tcW w:w="417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2D2610" w:rsidRPr="00461778" w:rsidTr="0078508A">
        <w:tc>
          <w:tcPr>
            <w:tcW w:w="417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D2610" w:rsidRPr="00461778" w:rsidTr="0078508A">
        <w:tc>
          <w:tcPr>
            <w:tcW w:w="417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D2610" w:rsidRPr="00461778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279C6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. Требования к отчетности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</w:t>
      </w:r>
    </w:p>
    <w:p w:rsidR="002D2610" w:rsidRPr="00461778" w:rsidRDefault="002D2610" w:rsidP="002D2610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2D2610" w:rsidRPr="00461778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4.1. Периодичность представления отчетов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</w:t>
      </w:r>
    </w:p>
    <w:p w:rsidR="002D2610" w:rsidRPr="00461778" w:rsidRDefault="002D2610" w:rsidP="002D2610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2D2610" w:rsidRPr="00461778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</w:t>
      </w:r>
    </w:p>
    <w:p w:rsidR="002D2610" w:rsidRPr="00461778" w:rsidRDefault="002D2610" w:rsidP="002D2610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2D2610" w:rsidRPr="00461778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4.2.1. Сроки представления предварительного отчета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</w:t>
      </w:r>
    </w:p>
    <w:p w:rsidR="002D2610" w:rsidRPr="00461778" w:rsidRDefault="002D2610" w:rsidP="002D2610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2D2610" w:rsidRPr="00461778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4.3. Иные требования к отчетности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</w:t>
      </w:r>
    </w:p>
    <w:p w:rsidR="002D2610" w:rsidRPr="00461778" w:rsidRDefault="002D2610" w:rsidP="002D2610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2D2610" w:rsidRPr="00461778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</w:t>
      </w:r>
    </w:p>
    <w:p w:rsidR="002D2610" w:rsidRPr="00461778" w:rsidRDefault="002D2610" w:rsidP="002D2610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2D2610" w:rsidRPr="00A01569" w:rsidRDefault="002D2610" w:rsidP="002D2610">
      <w:pPr>
        <w:ind w:firstLine="709"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28"/>
          <w:szCs w:val="28"/>
        </w:rPr>
        <w:t>_______________________</w:t>
      </w:r>
    </w:p>
    <w:p w:rsidR="002D2610" w:rsidRPr="007E66F3" w:rsidRDefault="002D2610" w:rsidP="002D2610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7E66F3">
        <w:rPr>
          <w:kern w:val="2"/>
          <w:sz w:val="28"/>
          <w:szCs w:val="28"/>
          <w:shd w:val="clear" w:color="auto" w:fill="FFFFFF"/>
        </w:rPr>
        <w:t xml:space="preserve">Номер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</w:t>
      </w:r>
      <w:r>
        <w:rPr>
          <w:kern w:val="2"/>
          <w:sz w:val="28"/>
          <w:szCs w:val="28"/>
          <w:shd w:val="clear" w:color="auto" w:fill="FFFFFF"/>
        </w:rPr>
        <w:br/>
      </w:r>
      <w:r w:rsidRPr="007E66F3">
        <w:rPr>
          <w:kern w:val="2"/>
          <w:sz w:val="28"/>
          <w:szCs w:val="28"/>
          <w:shd w:val="clear" w:color="auto" w:fill="FFFFFF"/>
        </w:rPr>
        <w:t>на бумажном носителе – присваивается последовательно в соответствии со сквозной 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2D2610" w:rsidRPr="007E66F3" w:rsidRDefault="002D2610" w:rsidP="002D2610">
      <w:pPr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  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 указанием порядкового номера раздела.</w:t>
      </w:r>
    </w:p>
    <w:p w:rsidR="002D2610" w:rsidRPr="007E66F3" w:rsidRDefault="002D2610" w:rsidP="002D2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услуги, в общероссийских базовых (отраслевых) перечнях или региональном перечне, </w:t>
      </w:r>
      <w:r w:rsidRPr="007E66F3">
        <w:rPr>
          <w:sz w:val="28"/>
          <w:szCs w:val="28"/>
        </w:rPr>
        <w:t xml:space="preserve">а при их отсутствии или в дополнение к ним </w:t>
      </w:r>
      <w:r>
        <w:rPr>
          <w:sz w:val="28"/>
          <w:szCs w:val="28"/>
        </w:rPr>
        <w:t xml:space="preserve">–в соответствии с </w:t>
      </w:r>
      <w:r w:rsidRPr="007E66F3">
        <w:rPr>
          <w:sz w:val="28"/>
          <w:szCs w:val="28"/>
        </w:rPr>
        <w:t xml:space="preserve">показателями, характеризующими качество, установленными при необходимости органом, осуществляющим функции и полномочия учредителя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бюджетных или автономных учреждений, главным распорядителем средств </w:t>
      </w:r>
      <w:r w:rsidRPr="007E66F3">
        <w:rPr>
          <w:sz w:val="28"/>
          <w:szCs w:val="28"/>
        </w:rPr>
        <w:lastRenderedPageBreak/>
        <w:t>бюджета</w:t>
      </w:r>
      <w:r w:rsidR="00F60156" w:rsidRPr="00F60156">
        <w:rPr>
          <w:sz w:val="28"/>
          <w:szCs w:val="28"/>
        </w:rPr>
        <w:t xml:space="preserve"> </w:t>
      </w:r>
      <w:r w:rsidR="00310013">
        <w:rPr>
          <w:kern w:val="2"/>
          <w:sz w:val="28"/>
          <w:szCs w:val="28"/>
        </w:rPr>
        <w:t>Ефремово-Степановского</w:t>
      </w:r>
      <w:r w:rsidR="0078508A">
        <w:rPr>
          <w:kern w:val="2"/>
          <w:sz w:val="28"/>
          <w:szCs w:val="28"/>
        </w:rPr>
        <w:t xml:space="preserve"> сельского поселения</w:t>
      </w:r>
      <w:r w:rsidRPr="007E66F3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7E66F3">
        <w:rPr>
          <w:sz w:val="28"/>
          <w:szCs w:val="28"/>
        </w:rPr>
        <w:t xml:space="preserve"> казенные учреждения, и единицы их измерения.</w:t>
      </w:r>
    </w:p>
    <w:p w:rsidR="002D2610" w:rsidRPr="007E66F3" w:rsidRDefault="002D2610" w:rsidP="002D2610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2D2610" w:rsidRPr="007E66F3" w:rsidRDefault="002D2610" w:rsidP="002D2610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5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перечне(при наличии).</w:t>
      </w:r>
    </w:p>
    <w:p w:rsidR="002D2610" w:rsidRPr="007E66F3" w:rsidRDefault="002D2610" w:rsidP="002D2610">
      <w:pPr>
        <w:ind w:firstLine="709"/>
        <w:jc w:val="both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6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2D2610" w:rsidRPr="007E66F3" w:rsidRDefault="002D2610" w:rsidP="002D2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r w:rsidRPr="007E66F3">
        <w:rPr>
          <w:sz w:val="28"/>
          <w:szCs w:val="28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 xml:space="preserve">с законодательством Российской Федерации и Ростовской области в рамках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оказании услуг (выполнении работ) на платной основе сверх установленного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указанный показатель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не формируется.</w:t>
      </w:r>
    </w:p>
    <w:p w:rsidR="002D2610" w:rsidRPr="007E66F3" w:rsidRDefault="002D2610" w:rsidP="002D2610">
      <w:pPr>
        <w:ind w:firstLine="709"/>
        <w:jc w:val="both"/>
        <w:outlineLvl w:val="3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8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(ых) работы (работ)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 содержит требованияк выполнению работы (работ) раздельно по каждой из работ с указанием порядкового номера раздела.</w:t>
      </w:r>
    </w:p>
    <w:p w:rsidR="002D2610" w:rsidRPr="007E66F3" w:rsidRDefault="002D2610" w:rsidP="002D2610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Заполняется в целом по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муниципальному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заданию.</w:t>
      </w:r>
    </w:p>
    <w:p w:rsidR="002D2610" w:rsidRPr="007E66F3" w:rsidRDefault="002D2610" w:rsidP="002D261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10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Pr="007E66F3">
        <w:rPr>
          <w:sz w:val="28"/>
          <w:szCs w:val="28"/>
        </w:rPr>
        <w:t xml:space="preserve">(части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в пределах которого оно </w:t>
      </w:r>
      <w:r w:rsidRPr="007E66F3">
        <w:rPr>
          <w:sz w:val="28"/>
          <w:szCs w:val="28"/>
        </w:rPr>
        <w:t xml:space="preserve">(его часть)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считается выполненным </w:t>
      </w:r>
      <w:r w:rsidRPr="007E66F3">
        <w:rPr>
          <w:sz w:val="28"/>
          <w:szCs w:val="28"/>
        </w:rPr>
        <w:t>(выполненной)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бюджетных и (или) автономных учреждений, главным распорядителем средств бюджета</w:t>
      </w:r>
      <w:r w:rsidR="00F60156" w:rsidRPr="00F60156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10013">
        <w:rPr>
          <w:kern w:val="2"/>
          <w:sz w:val="28"/>
          <w:szCs w:val="28"/>
        </w:rPr>
        <w:t>Ефремово-Степановского</w:t>
      </w:r>
      <w:r w:rsidR="0078508A">
        <w:rPr>
          <w:kern w:val="2"/>
          <w:sz w:val="28"/>
          <w:szCs w:val="28"/>
        </w:rPr>
        <w:t xml:space="preserve"> сельского поселения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муниципальные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казенные учреждения,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задания, не заполняются.</w:t>
      </w:r>
      <w:r w:rsidRPr="007E66F3">
        <w:rPr>
          <w:sz w:val="28"/>
          <w:szCs w:val="28"/>
        </w:rPr>
        <w:t xml:space="preserve"> В случае установления требования о представлении ежемесячных или ежеквартальных отчетов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числе иных показателей устанавливаются показатели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процентах от годового объема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или в абсолютных величинах как для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целом, так и относительно его части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».</w:t>
      </w:r>
    </w:p>
    <w:p w:rsidR="002D2610" w:rsidRPr="003279C6" w:rsidRDefault="002D2610" w:rsidP="002D2610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2D2610" w:rsidRPr="003279C6" w:rsidRDefault="002D2610" w:rsidP="002D2610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lastRenderedPageBreak/>
        <w:t>1.3.Приложение№2изложитьвредакции:</w:t>
      </w:r>
    </w:p>
    <w:p w:rsidR="002D2610" w:rsidRPr="003279C6" w:rsidRDefault="002D2610" w:rsidP="002D2610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2D2610" w:rsidRPr="003279C6" w:rsidRDefault="002D2610" w:rsidP="002D2610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«Приложение№2</w:t>
      </w:r>
    </w:p>
    <w:p w:rsidR="002D2610" w:rsidRPr="003279C6" w:rsidRDefault="002D2610" w:rsidP="002D2610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кПоложению</w:t>
      </w:r>
    </w:p>
    <w:p w:rsidR="002D2610" w:rsidRPr="003279C6" w:rsidRDefault="002D2610" w:rsidP="002D2610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о</w:t>
      </w:r>
      <w:r w:rsidR="00F60156" w:rsidRPr="00F60156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формировании</w:t>
      </w:r>
      <w:r>
        <w:rPr>
          <w:kern w:val="2"/>
          <w:sz w:val="28"/>
          <w:szCs w:val="28"/>
        </w:rPr>
        <w:t xml:space="preserve"> муниципального </w:t>
      </w:r>
      <w:r w:rsidRPr="003279C6">
        <w:rPr>
          <w:kern w:val="2"/>
          <w:sz w:val="28"/>
          <w:szCs w:val="28"/>
        </w:rPr>
        <w:t>задания</w:t>
      </w:r>
      <w:r w:rsidR="00F60156" w:rsidRPr="00F60156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на</w:t>
      </w:r>
      <w:r w:rsidR="00F60156" w:rsidRPr="00F60156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оказание</w:t>
      </w:r>
      <w:r>
        <w:rPr>
          <w:kern w:val="2"/>
          <w:sz w:val="28"/>
          <w:szCs w:val="28"/>
        </w:rPr>
        <w:t xml:space="preserve"> муниципальных </w:t>
      </w:r>
      <w:r w:rsidRPr="003279C6">
        <w:rPr>
          <w:kern w:val="2"/>
          <w:sz w:val="28"/>
          <w:szCs w:val="28"/>
        </w:rPr>
        <w:t>услуг</w:t>
      </w:r>
      <w:r w:rsidR="00F60156" w:rsidRPr="00F60156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(выполнение</w:t>
      </w:r>
      <w:r w:rsidR="00F60156" w:rsidRPr="00F60156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работ)в</w:t>
      </w:r>
      <w:r w:rsidR="00F60156" w:rsidRPr="00F60156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отношении</w:t>
      </w:r>
      <w:r>
        <w:rPr>
          <w:kern w:val="2"/>
          <w:sz w:val="28"/>
          <w:szCs w:val="28"/>
        </w:rPr>
        <w:t xml:space="preserve"> муниципальных </w:t>
      </w:r>
      <w:r w:rsidRPr="003279C6">
        <w:rPr>
          <w:kern w:val="2"/>
          <w:sz w:val="28"/>
          <w:szCs w:val="28"/>
        </w:rPr>
        <w:t>учреждений</w:t>
      </w:r>
      <w:r w:rsidR="00F60156" w:rsidRPr="00F60156">
        <w:rPr>
          <w:kern w:val="2"/>
          <w:sz w:val="28"/>
          <w:szCs w:val="28"/>
        </w:rPr>
        <w:t xml:space="preserve"> </w:t>
      </w:r>
      <w:r w:rsidR="00310013">
        <w:rPr>
          <w:kern w:val="2"/>
          <w:sz w:val="28"/>
          <w:szCs w:val="28"/>
        </w:rPr>
        <w:t>Ефремово-Степановского</w:t>
      </w:r>
      <w:r w:rsidR="0078508A">
        <w:rPr>
          <w:kern w:val="2"/>
          <w:sz w:val="28"/>
          <w:szCs w:val="28"/>
        </w:rPr>
        <w:t xml:space="preserve"> сельского поселения</w:t>
      </w:r>
      <w:r w:rsidR="00F60156" w:rsidRPr="00F60156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</w:t>
      </w:r>
      <w:r w:rsidR="00F60156" w:rsidRPr="00F60156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финансовом</w:t>
      </w:r>
      <w:r w:rsidR="00F60156" w:rsidRPr="00F60156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обеспечении</w:t>
      </w:r>
      <w:r w:rsidR="00F60156" w:rsidRPr="00F60156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выполнения</w:t>
      </w:r>
      <w:r>
        <w:rPr>
          <w:kern w:val="2"/>
          <w:sz w:val="28"/>
          <w:szCs w:val="28"/>
        </w:rPr>
        <w:t xml:space="preserve"> муниципального </w:t>
      </w:r>
      <w:r w:rsidRPr="003279C6">
        <w:rPr>
          <w:kern w:val="2"/>
          <w:sz w:val="28"/>
          <w:szCs w:val="28"/>
        </w:rPr>
        <w:t>задания</w:t>
      </w:r>
    </w:p>
    <w:p w:rsidR="002D2610" w:rsidRDefault="002D2610" w:rsidP="002D2610">
      <w:pPr>
        <w:autoSpaceDE w:val="0"/>
        <w:autoSpaceDN w:val="0"/>
        <w:jc w:val="both"/>
        <w:rPr>
          <w:kern w:val="2"/>
          <w:sz w:val="22"/>
        </w:rPr>
      </w:pPr>
    </w:p>
    <w:p w:rsidR="002D2610" w:rsidRPr="003279C6" w:rsidRDefault="002D2610" w:rsidP="002D2610">
      <w:pPr>
        <w:autoSpaceDE w:val="0"/>
        <w:autoSpaceDN w:val="0"/>
        <w:jc w:val="both"/>
        <w:rPr>
          <w:kern w:val="2"/>
          <w:sz w:val="22"/>
        </w:rPr>
      </w:pPr>
    </w:p>
    <w:p w:rsidR="002D2610" w:rsidRPr="003B7172" w:rsidRDefault="002D2610" w:rsidP="002D2610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2D2610" w:rsidRPr="003B7172" w:rsidRDefault="00876AAA" w:rsidP="002D2610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pict>
          <v:shape id="Поле 9" o:spid="_x0000_s1071" type="#_x0000_t202" style="position:absolute;left:0;text-align:left;margin-left:493.75pt;margin-top:3.4pt;width:51.25pt;height:6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310013" w:rsidRDefault="00310013" w:rsidP="002D2610"/>
              </w:txbxContent>
            </v:textbox>
          </v:shape>
        </w:pict>
      </w:r>
      <w:r w:rsidR="002D261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2D2610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  <w:r w:rsidR="002D2610" w:rsidRPr="003B7172">
        <w:rPr>
          <w:color w:val="000000"/>
          <w:kern w:val="2"/>
          <w:sz w:val="28"/>
          <w:szCs w:val="28"/>
          <w:vertAlign w:val="superscript"/>
        </w:rPr>
        <w:t>1</w:t>
      </w:r>
    </w:p>
    <w:p w:rsidR="002D2610" w:rsidRPr="003B7172" w:rsidRDefault="00876AAA" w:rsidP="002D2610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876AAA">
        <w:rPr>
          <w:bCs/>
          <w:noProof/>
          <w:kern w:val="2"/>
          <w:sz w:val="28"/>
          <w:szCs w:val="28"/>
        </w:rPr>
        <w:pict>
          <v:shape id="Поле 8" o:spid="_x0000_s1072" type="#_x0000_t202" style="position:absolute;left:0;text-align:left;margin-left:593.1pt;margin-top:9.1pt;width:138.75pt;height:20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310013" w:rsidRPr="008F4987" w:rsidTr="0078508A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10013" w:rsidRPr="008D09E3" w:rsidRDefault="00310013" w:rsidP="0078508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310013" w:rsidRPr="008D09E3" w:rsidRDefault="00310013" w:rsidP="0078508A">
                        <w:pPr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310013" w:rsidRPr="008F4987" w:rsidTr="0078508A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0013" w:rsidRPr="008D09E3" w:rsidRDefault="00310013" w:rsidP="0078508A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0013" w:rsidRPr="008D09E3" w:rsidRDefault="00310013" w:rsidP="0078508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310013" w:rsidRPr="008F4987" w:rsidTr="0078508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0013" w:rsidRPr="008D09E3" w:rsidRDefault="00310013" w:rsidP="0078508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0013" w:rsidRPr="008D09E3" w:rsidRDefault="00310013" w:rsidP="0078508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0013" w:rsidRPr="008F4987" w:rsidTr="0078508A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0013" w:rsidRPr="008D09E3" w:rsidRDefault="00310013" w:rsidP="0078508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0013" w:rsidRPr="008D09E3" w:rsidRDefault="00310013" w:rsidP="0078508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0013" w:rsidRPr="008F4987" w:rsidTr="0078508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0013" w:rsidRPr="008D09E3" w:rsidRDefault="00310013" w:rsidP="0078508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0013" w:rsidRPr="008D09E3" w:rsidRDefault="00310013" w:rsidP="0078508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0013" w:rsidRPr="008F4987" w:rsidTr="0078508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0013" w:rsidRPr="008D09E3" w:rsidRDefault="00310013" w:rsidP="0078508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0013" w:rsidRPr="008D09E3" w:rsidRDefault="00310013" w:rsidP="0078508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0013" w:rsidRPr="008F4987" w:rsidTr="0078508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0013" w:rsidRPr="008D09E3" w:rsidRDefault="00310013" w:rsidP="0078508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0013" w:rsidRPr="008D09E3" w:rsidRDefault="00310013" w:rsidP="0078508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0013" w:rsidRPr="008F4987" w:rsidTr="0078508A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0013" w:rsidRPr="008D09E3" w:rsidRDefault="00310013" w:rsidP="0078508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0013" w:rsidRPr="008D09E3" w:rsidRDefault="00310013" w:rsidP="0078508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10013" w:rsidRPr="00B72538" w:rsidRDefault="00310013" w:rsidP="002D2610"/>
              </w:txbxContent>
            </v:textbox>
          </v:shape>
        </w:pict>
      </w:r>
    </w:p>
    <w:p w:rsidR="002D2610" w:rsidRPr="003B7172" w:rsidRDefault="002D2610" w:rsidP="002D2610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2D2610" w:rsidRPr="003B7172" w:rsidRDefault="002D2610" w:rsidP="002D2610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2D2610" w:rsidRPr="003B7172" w:rsidRDefault="002D2610" w:rsidP="002D2610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2D2610" w:rsidRPr="003B7172" w:rsidRDefault="002D2610" w:rsidP="002D2610">
      <w:pPr>
        <w:tabs>
          <w:tab w:val="right" w:pos="2698"/>
        </w:tabs>
        <w:jc w:val="both"/>
        <w:rPr>
          <w:kern w:val="2"/>
          <w:sz w:val="28"/>
          <w:szCs w:val="28"/>
        </w:rPr>
        <w:sectPr w:rsidR="002D2610" w:rsidRPr="003B7172" w:rsidSect="002D2610">
          <w:headerReference w:type="even" r:id="rId13"/>
          <w:headerReference w:type="default" r:id="rId14"/>
          <w:type w:val="nextColumn"/>
          <w:pgSz w:w="16834" w:h="11909" w:orient="landscape" w:code="9"/>
          <w:pgMar w:top="568" w:right="851" w:bottom="851" w:left="1134" w:header="709" w:footer="709" w:gutter="0"/>
          <w:cols w:space="720"/>
          <w:noEndnote/>
          <w:docGrid w:linePitch="360"/>
        </w:sectPr>
      </w:pPr>
    </w:p>
    <w:p w:rsidR="002D2610" w:rsidRPr="003B7172" w:rsidRDefault="002D2610" w:rsidP="002D2610">
      <w:pPr>
        <w:rPr>
          <w:kern w:val="2"/>
          <w:sz w:val="28"/>
          <w:szCs w:val="28"/>
        </w:rPr>
      </w:pPr>
    </w:p>
    <w:p w:rsidR="0078508A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 w:rsidR="00310013">
        <w:rPr>
          <w:kern w:val="2"/>
          <w:sz w:val="28"/>
          <w:szCs w:val="28"/>
        </w:rPr>
        <w:t>Ефремово-Степановского</w:t>
      </w:r>
      <w:r w:rsidR="0078508A">
        <w:rPr>
          <w:kern w:val="2"/>
          <w:sz w:val="28"/>
          <w:szCs w:val="28"/>
        </w:rPr>
        <w:t xml:space="preserve"> сельского поселения</w:t>
      </w:r>
    </w:p>
    <w:p w:rsidR="002D2610" w:rsidRPr="003B7172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 подразделения) 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</w:t>
      </w:r>
    </w:p>
    <w:p w:rsidR="002D2610" w:rsidRPr="003B7172" w:rsidRDefault="002D2610" w:rsidP="002D2610">
      <w:pPr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</w:rPr>
        <w:t xml:space="preserve"> _____________________________________________________________________________________________________</w:t>
      </w:r>
    </w:p>
    <w:p w:rsidR="0078508A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 w:rsidR="00310013">
        <w:rPr>
          <w:kern w:val="2"/>
          <w:sz w:val="28"/>
          <w:szCs w:val="28"/>
        </w:rPr>
        <w:t>Ефремово-Степановского</w:t>
      </w:r>
      <w:r w:rsidR="0078508A">
        <w:rPr>
          <w:kern w:val="2"/>
          <w:sz w:val="28"/>
          <w:szCs w:val="28"/>
        </w:rPr>
        <w:t xml:space="preserve"> сельского поселения</w:t>
      </w:r>
    </w:p>
    <w:p w:rsidR="002D2610" w:rsidRPr="003B7172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 подразделения) 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</w:t>
      </w:r>
    </w:p>
    <w:p w:rsidR="002D2610" w:rsidRPr="003B7172" w:rsidRDefault="002D2610" w:rsidP="002D2610">
      <w:pPr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</w:p>
    <w:p w:rsidR="002D2610" w:rsidRPr="003279C6" w:rsidRDefault="002D2610" w:rsidP="002D261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3B7172">
        <w:rPr>
          <w:bCs/>
          <w:kern w:val="2"/>
          <w:sz w:val="28"/>
          <w:szCs w:val="28"/>
        </w:rPr>
        <w:t>Периодичность __________________________________________________________________________________________</w:t>
      </w:r>
    </w:p>
    <w:p w:rsidR="002D2610" w:rsidRPr="003B7172" w:rsidRDefault="002D2610" w:rsidP="002D261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2D2610" w:rsidRPr="003279C6" w:rsidRDefault="002D2610" w:rsidP="002D2610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2D2610" w:rsidRPr="003279C6" w:rsidSect="0078508A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задания, установленной в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задании)</w:t>
      </w:r>
    </w:p>
    <w:p w:rsidR="002D2610" w:rsidRPr="003B7172" w:rsidRDefault="002D2610" w:rsidP="002D2610">
      <w:pPr>
        <w:jc w:val="center"/>
        <w:outlineLvl w:val="3"/>
        <w:rPr>
          <w:bCs/>
          <w:kern w:val="2"/>
          <w:sz w:val="28"/>
          <w:szCs w:val="28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2D2610" w:rsidRPr="003B7172" w:rsidRDefault="002D2610" w:rsidP="002D2610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2D2610" w:rsidRPr="003B7172" w:rsidRDefault="002D2610" w:rsidP="002D2610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2D2610" w:rsidRPr="003B7172" w:rsidRDefault="002D2610" w:rsidP="002D2610">
      <w:pPr>
        <w:rPr>
          <w:color w:val="000000"/>
          <w:kern w:val="2"/>
          <w:sz w:val="28"/>
          <w:szCs w:val="28"/>
        </w:rPr>
      </w:pPr>
    </w:p>
    <w:p w:rsidR="002D2610" w:rsidRPr="003B7172" w:rsidRDefault="00876AAA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876AAA">
        <w:rPr>
          <w:noProof/>
          <w:color w:val="000000"/>
          <w:kern w:val="2"/>
          <w:sz w:val="28"/>
          <w:szCs w:val="28"/>
        </w:rPr>
        <w:pict>
          <v:shape id="Поле 7" o:spid="_x0000_s1073" type="#_x0000_t202" style="position:absolute;margin-left:544.35pt;margin-top:6.1pt;width:192.45pt;height:9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310013" w:rsidRPr="00334FCF" w:rsidTr="0078508A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0013" w:rsidRPr="00B9607D" w:rsidRDefault="00310013" w:rsidP="0078508A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310013" w:rsidRPr="00B9607D" w:rsidRDefault="00310013" w:rsidP="0078508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310013" w:rsidRPr="00B9607D" w:rsidRDefault="00310013" w:rsidP="0078508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10013" w:rsidRPr="008D09E3" w:rsidRDefault="00310013" w:rsidP="0078508A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0013" w:rsidRPr="008D09E3" w:rsidRDefault="00310013" w:rsidP="0078508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10013" w:rsidRPr="00334FCF" w:rsidRDefault="00310013" w:rsidP="002D2610"/>
              </w:txbxContent>
            </v:textbox>
          </v:shape>
        </w:pict>
      </w:r>
      <w:r w:rsidR="002D2610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2D261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2D2610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</w:t>
      </w:r>
    </w:p>
    <w:p w:rsidR="002D2610" w:rsidRPr="003B7172" w:rsidRDefault="002D2610" w:rsidP="002D2610">
      <w:pPr>
        <w:outlineLvl w:val="3"/>
        <w:rPr>
          <w:bCs/>
          <w:kern w:val="2"/>
          <w:sz w:val="28"/>
          <w:szCs w:val="28"/>
        </w:rPr>
      </w:pPr>
      <w:r w:rsidRPr="003B7172">
        <w:rPr>
          <w:bCs/>
          <w:kern w:val="2"/>
          <w:sz w:val="28"/>
          <w:szCs w:val="28"/>
        </w:rPr>
        <w:t>_________________________________________________________________________________________________________</w:t>
      </w:r>
    </w:p>
    <w:p w:rsidR="002D2610" w:rsidRPr="003B7172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2D2610" w:rsidRPr="003B7172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2D2610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2D2610" w:rsidRPr="003B7172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 w:rsidRPr="002D261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2D2610" w:rsidRPr="003B7172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2D2610" w:rsidRPr="003B7172" w:rsidRDefault="002D2610" w:rsidP="002D2610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2D2610" w:rsidRPr="003B7172" w:rsidTr="0078508A">
        <w:tc>
          <w:tcPr>
            <w:tcW w:w="375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2D2610" w:rsidRPr="003B7172" w:rsidTr="0078508A">
        <w:tc>
          <w:tcPr>
            <w:tcW w:w="375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kern w:val="2"/>
                <w:sz w:val="24"/>
                <w:szCs w:val="24"/>
              </w:rPr>
              <w:t>на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2D2610" w:rsidRPr="003B7172" w:rsidTr="0078508A">
        <w:tc>
          <w:tcPr>
            <w:tcW w:w="375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</w:p>
        </w:tc>
        <w:tc>
          <w:tcPr>
            <w:tcW w:w="283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муниципальном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дено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3B7172">
              <w:rPr>
                <w:bCs/>
                <w:sz w:val="24"/>
                <w:szCs w:val="24"/>
              </w:rPr>
              <w:t xml:space="preserve"> задании на отчет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5" w:history="1"/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2D2610" w:rsidRPr="003B7172" w:rsidTr="0078508A">
        <w:tc>
          <w:tcPr>
            <w:tcW w:w="375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2D2610" w:rsidRPr="003B7172" w:rsidTr="0078508A">
        <w:tc>
          <w:tcPr>
            <w:tcW w:w="375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2D2610" w:rsidRPr="003B7172" w:rsidTr="0078508A">
        <w:tc>
          <w:tcPr>
            <w:tcW w:w="375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2D2610" w:rsidRPr="003B7172" w:rsidTr="0078508A">
        <w:tc>
          <w:tcPr>
            <w:tcW w:w="375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2D2610" w:rsidRPr="003B7172" w:rsidTr="0078508A">
        <w:tc>
          <w:tcPr>
            <w:tcW w:w="375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2D2610" w:rsidRPr="003B7172" w:rsidRDefault="002D2610" w:rsidP="002D2610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2D2610" w:rsidRPr="004937CB" w:rsidRDefault="002D2610" w:rsidP="002D2610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2D2610" w:rsidRPr="003B7172" w:rsidTr="0078508A">
        <w:tc>
          <w:tcPr>
            <w:tcW w:w="1135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2D2610" w:rsidRPr="003B7172" w:rsidTr="0078508A">
        <w:tc>
          <w:tcPr>
            <w:tcW w:w="1135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3B7172" w:rsidTr="0078508A">
        <w:tc>
          <w:tcPr>
            <w:tcW w:w="1135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92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ждено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6" w:history="1"/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2D2610" w:rsidRPr="003B7172" w:rsidRDefault="002D2610" w:rsidP="0078508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3B7172" w:rsidTr="0078508A">
        <w:tc>
          <w:tcPr>
            <w:tcW w:w="1135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2D2610" w:rsidRPr="003B7172" w:rsidTr="0078508A">
        <w:tc>
          <w:tcPr>
            <w:tcW w:w="1135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3B7172" w:rsidTr="0078508A">
        <w:tc>
          <w:tcPr>
            <w:tcW w:w="1135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3B7172" w:rsidTr="0078508A">
        <w:tc>
          <w:tcPr>
            <w:tcW w:w="1135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3B7172" w:rsidTr="0078508A">
        <w:tc>
          <w:tcPr>
            <w:tcW w:w="1135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2D2610" w:rsidRPr="004937CB" w:rsidRDefault="002D2610" w:rsidP="002D2610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2D2610" w:rsidRPr="004937CB" w:rsidRDefault="002D2610" w:rsidP="002D2610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2D2610" w:rsidRPr="004937CB" w:rsidRDefault="002D2610" w:rsidP="002D2610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2D2610" w:rsidRDefault="002D2610" w:rsidP="002D2610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РАЗДЕЛ ____</w:t>
      </w:r>
    </w:p>
    <w:p w:rsidR="002D2610" w:rsidRPr="004937CB" w:rsidRDefault="002D2610" w:rsidP="002D2610">
      <w:pPr>
        <w:jc w:val="center"/>
        <w:outlineLvl w:val="3"/>
        <w:rPr>
          <w:bCs/>
          <w:kern w:val="2"/>
          <w:sz w:val="28"/>
          <w:szCs w:val="28"/>
        </w:rPr>
      </w:pPr>
    </w:p>
    <w:p w:rsidR="002D2610" w:rsidRPr="004937CB" w:rsidRDefault="00876AAA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876AAA">
        <w:rPr>
          <w:bCs/>
          <w:noProof/>
          <w:kern w:val="2"/>
          <w:sz w:val="28"/>
          <w:szCs w:val="28"/>
        </w:rPr>
        <w:pict>
          <v:shape id="Поле 6" o:spid="_x0000_s1070" type="#_x0000_t202" style="position:absolute;margin-left:597.4pt;margin-top:4.2pt;width:139.5pt;height:70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310013" w:rsidRPr="0081053E" w:rsidTr="0078508A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0013" w:rsidRPr="00684A9C" w:rsidRDefault="00310013" w:rsidP="0078508A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310013" w:rsidRPr="001069DC" w:rsidRDefault="00310013" w:rsidP="0078508A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0013" w:rsidRPr="008D09E3" w:rsidRDefault="00310013" w:rsidP="0078508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310013" w:rsidRPr="0081053E" w:rsidRDefault="00310013" w:rsidP="002D2610">
                  <w:pPr>
                    <w:ind w:hanging="142"/>
                  </w:pPr>
                </w:p>
              </w:txbxContent>
            </v:textbox>
          </v:shape>
        </w:pict>
      </w:r>
      <w:r w:rsidR="002D2610" w:rsidRPr="004937CB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2D2610" w:rsidRPr="004937CB" w:rsidRDefault="002D2610" w:rsidP="002D2610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2D2610" w:rsidRPr="004937CB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</w:t>
      </w:r>
    </w:p>
    <w:p w:rsidR="002D2610" w:rsidRPr="004937CB" w:rsidRDefault="002D2610" w:rsidP="002D2610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2D2610" w:rsidRPr="004937CB" w:rsidRDefault="002D2610" w:rsidP="002D2610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2D2610" w:rsidRPr="004937CB" w:rsidRDefault="002D2610" w:rsidP="002D2610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D2610" w:rsidRPr="004937CB" w:rsidRDefault="002D2610" w:rsidP="002D2610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2D2610" w:rsidRPr="004937CB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2D2610" w:rsidRPr="004937CB" w:rsidTr="0078508A">
        <w:tc>
          <w:tcPr>
            <w:tcW w:w="860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Уни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каль-ный номер реест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2D2610" w:rsidRPr="004937CB" w:rsidRDefault="002D2610" w:rsidP="0078508A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2D2610" w:rsidRPr="004937CB" w:rsidTr="0078508A">
        <w:tc>
          <w:tcPr>
            <w:tcW w:w="860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вание показа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4937CB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мож-ное)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ричина </w:t>
            </w:r>
          </w:p>
          <w:p w:rsidR="002D2610" w:rsidRPr="004937CB" w:rsidRDefault="002D2610" w:rsidP="0078508A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</w:tr>
      <w:tr w:rsidR="002D2610" w:rsidRPr="004937CB" w:rsidTr="0078508A">
        <w:tc>
          <w:tcPr>
            <w:tcW w:w="860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bCs/>
                <w:sz w:val="24"/>
                <w:szCs w:val="24"/>
              </w:rPr>
              <w:t>Утверж</w:t>
            </w:r>
            <w:r>
              <w:rPr>
                <w:bCs/>
                <w:sz w:val="24"/>
                <w:szCs w:val="24"/>
              </w:rPr>
              <w:t>-де</w:t>
            </w:r>
            <w:r w:rsidRPr="004937CB">
              <w:rPr>
                <w:bCs/>
                <w:sz w:val="24"/>
                <w:szCs w:val="24"/>
              </w:rPr>
              <w:t xml:space="preserve">но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4937CB">
              <w:rPr>
                <w:bCs/>
                <w:sz w:val="24"/>
                <w:szCs w:val="24"/>
              </w:rPr>
              <w:t xml:space="preserve"> задании на отчет</w:t>
            </w:r>
            <w:r>
              <w:rPr>
                <w:bCs/>
                <w:sz w:val="24"/>
                <w:szCs w:val="24"/>
              </w:rPr>
              <w:t>-</w:t>
            </w:r>
            <w:r w:rsidRPr="004937CB">
              <w:rPr>
                <w:bCs/>
                <w:sz w:val="24"/>
                <w:szCs w:val="24"/>
              </w:rPr>
              <w:t>ную дату</w:t>
            </w:r>
            <w:r w:rsidRPr="004937CB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7" w:history="1"/>
          </w:p>
        </w:tc>
        <w:tc>
          <w:tcPr>
            <w:tcW w:w="850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4937CB" w:rsidTr="0078508A">
        <w:tc>
          <w:tcPr>
            <w:tcW w:w="860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2D2610" w:rsidRPr="004937CB" w:rsidTr="0078508A">
        <w:tc>
          <w:tcPr>
            <w:tcW w:w="860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2D2610" w:rsidRPr="004937CB" w:rsidTr="0078508A">
        <w:tc>
          <w:tcPr>
            <w:tcW w:w="860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2D2610" w:rsidRPr="004937CB" w:rsidTr="0078508A">
        <w:tc>
          <w:tcPr>
            <w:tcW w:w="860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2D2610" w:rsidRPr="004937CB" w:rsidTr="0078508A">
        <w:tc>
          <w:tcPr>
            <w:tcW w:w="860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2D2610" w:rsidRPr="003279C6" w:rsidRDefault="002D2610" w:rsidP="002D2610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2610" w:rsidRPr="004937CB" w:rsidRDefault="002D2610" w:rsidP="002D2610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2D2610" w:rsidRPr="003279C6" w:rsidRDefault="002D2610" w:rsidP="002D2610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2D2610" w:rsidRPr="004937CB" w:rsidTr="0078508A">
        <w:tc>
          <w:tcPr>
            <w:tcW w:w="238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2D2610" w:rsidRPr="004937CB" w:rsidTr="0078508A">
        <w:tc>
          <w:tcPr>
            <w:tcW w:w="238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аиме-нова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ниепоказа-теля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4937CB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ное) отклоне-ние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ние, 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ша-ющеедопус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</w:t>
            </w:r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ение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ричи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на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откло-не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ния</w:t>
            </w:r>
          </w:p>
        </w:tc>
        <w:tc>
          <w:tcPr>
            <w:tcW w:w="289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4937CB" w:rsidTr="0078508A">
        <w:tc>
          <w:tcPr>
            <w:tcW w:w="238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373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42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397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ля)</w:t>
            </w:r>
          </w:p>
        </w:tc>
        <w:tc>
          <w:tcPr>
            <w:tcW w:w="266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аиме-</w:t>
            </w:r>
            <w:r w:rsidRPr="008E66C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од по </w:t>
            </w:r>
            <w:r w:rsidRPr="004937CB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4937CB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-де</w:t>
            </w:r>
            <w:r w:rsidRPr="004937CB">
              <w:rPr>
                <w:bCs/>
                <w:sz w:val="24"/>
                <w:szCs w:val="24"/>
              </w:rPr>
              <w:t xml:space="preserve">но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4937CB">
              <w:rPr>
                <w:bCs/>
                <w:sz w:val="24"/>
                <w:szCs w:val="24"/>
              </w:rPr>
              <w:t xml:space="preserve"> задании на отчетную дату</w:t>
            </w:r>
            <w:r w:rsidRPr="004937CB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8" w:history="1"/>
          </w:p>
        </w:tc>
        <w:tc>
          <w:tcPr>
            <w:tcW w:w="272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не-</w:t>
            </w:r>
          </w:p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4937CB" w:rsidTr="0078508A">
        <w:tc>
          <w:tcPr>
            <w:tcW w:w="238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2D2610" w:rsidRPr="004937CB" w:rsidTr="0078508A">
        <w:tc>
          <w:tcPr>
            <w:tcW w:w="238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2D2610" w:rsidRPr="004937CB" w:rsidTr="0078508A">
        <w:tc>
          <w:tcPr>
            <w:tcW w:w="238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2D2610" w:rsidRPr="004937CB" w:rsidTr="0078508A">
        <w:tc>
          <w:tcPr>
            <w:tcW w:w="238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2D2610" w:rsidRPr="004937CB" w:rsidTr="0078508A">
        <w:tc>
          <w:tcPr>
            <w:tcW w:w="238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2D2610" w:rsidRPr="003279C6" w:rsidRDefault="002D2610" w:rsidP="002D2610">
      <w:pPr>
        <w:spacing w:line="230" w:lineRule="auto"/>
        <w:ind w:left="709"/>
        <w:rPr>
          <w:kern w:val="2"/>
          <w:sz w:val="8"/>
          <w:szCs w:val="8"/>
        </w:rPr>
      </w:pPr>
    </w:p>
    <w:p w:rsidR="002D2610" w:rsidRPr="003279C6" w:rsidRDefault="002D2610" w:rsidP="002D2610">
      <w:pPr>
        <w:spacing w:line="230" w:lineRule="auto"/>
        <w:ind w:left="709"/>
        <w:rPr>
          <w:kern w:val="2"/>
          <w:sz w:val="24"/>
          <w:szCs w:val="24"/>
        </w:rPr>
      </w:pPr>
    </w:p>
    <w:p w:rsidR="002D2610" w:rsidRPr="008E66C9" w:rsidRDefault="002D2610" w:rsidP="002D2610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>
        <w:rPr>
          <w:kern w:val="2"/>
          <w:sz w:val="28"/>
          <w:szCs w:val="28"/>
        </w:rPr>
        <w:t>___________________</w:t>
      </w:r>
      <w:r w:rsidRPr="008E66C9">
        <w:rPr>
          <w:kern w:val="2"/>
          <w:sz w:val="28"/>
          <w:szCs w:val="28"/>
        </w:rPr>
        <w:t xml:space="preserve"> ____________________ </w:t>
      </w:r>
      <w:r>
        <w:rPr>
          <w:kern w:val="2"/>
          <w:sz w:val="28"/>
          <w:szCs w:val="28"/>
        </w:rPr>
        <w:t>____________________________</w:t>
      </w:r>
    </w:p>
    <w:p w:rsidR="002D2610" w:rsidRPr="008E66C9" w:rsidRDefault="002D2610" w:rsidP="002D2610">
      <w:pPr>
        <w:spacing w:line="230" w:lineRule="auto"/>
        <w:ind w:left="709"/>
        <w:rPr>
          <w:kern w:val="2"/>
          <w:sz w:val="24"/>
          <w:szCs w:val="24"/>
        </w:rPr>
      </w:pPr>
      <w:r w:rsidRPr="008E66C9">
        <w:rPr>
          <w:kern w:val="2"/>
          <w:sz w:val="24"/>
          <w:szCs w:val="24"/>
        </w:rPr>
        <w:t xml:space="preserve">          (должность)     (подпись)    (расшифровка подписи)</w:t>
      </w:r>
    </w:p>
    <w:p w:rsidR="002D2610" w:rsidRDefault="002D2610" w:rsidP="002D2610">
      <w:pPr>
        <w:spacing w:line="230" w:lineRule="auto"/>
        <w:ind w:left="709"/>
        <w:rPr>
          <w:kern w:val="2"/>
          <w:sz w:val="28"/>
          <w:szCs w:val="28"/>
        </w:rPr>
      </w:pPr>
    </w:p>
    <w:p w:rsidR="002D2610" w:rsidRPr="008E66C9" w:rsidRDefault="002D2610" w:rsidP="002D2610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>« _____ » __________________________________ 20___ г.</w:t>
      </w:r>
    </w:p>
    <w:p w:rsidR="002D2610" w:rsidRDefault="002D2610" w:rsidP="002D2610">
      <w:pPr>
        <w:ind w:left="709"/>
        <w:rPr>
          <w:kern w:val="2"/>
          <w:sz w:val="28"/>
          <w:szCs w:val="28"/>
        </w:rPr>
      </w:pPr>
    </w:p>
    <w:p w:rsidR="002D2610" w:rsidRPr="008E66C9" w:rsidRDefault="002D2610" w:rsidP="002D2610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2D2610" w:rsidRPr="003279C6" w:rsidRDefault="002D2610" w:rsidP="002D2610">
      <w:pPr>
        <w:ind w:left="709"/>
        <w:rPr>
          <w:kern w:val="2"/>
          <w:sz w:val="8"/>
          <w:szCs w:val="8"/>
        </w:rPr>
      </w:pPr>
    </w:p>
    <w:p w:rsidR="002D2610" w:rsidRPr="007E66F3" w:rsidRDefault="002D2610" w:rsidP="002D2610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Номер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7E66F3">
        <w:rPr>
          <w:kern w:val="2"/>
          <w:sz w:val="28"/>
          <w:szCs w:val="28"/>
          <w:shd w:val="clear" w:color="auto" w:fill="FFFFFF"/>
        </w:rPr>
        <w:t xml:space="preserve">или в случае формирования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на бумажном носителе – присваивается последовательно в соответствии со сквозной 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2D2610" w:rsidRPr="007E66F3" w:rsidRDefault="002D2610" w:rsidP="002D2610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2D2610" w:rsidRPr="007E66F3" w:rsidRDefault="002D2610" w:rsidP="002D26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lastRenderedPageBreak/>
        <w:t xml:space="preserve">3 </w:t>
      </w:r>
      <w:r w:rsidRPr="007E66F3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абсолютных величинах заполняется в соответствии с </w:t>
      </w:r>
      <w:r>
        <w:rPr>
          <w:sz w:val="28"/>
          <w:szCs w:val="28"/>
        </w:rPr>
        <w:t>муниципальным</w:t>
      </w:r>
      <w:r w:rsidRPr="007E66F3">
        <w:rPr>
          <w:sz w:val="28"/>
          <w:szCs w:val="28"/>
        </w:rPr>
        <w:t xml:space="preserve"> заданием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2D2610" w:rsidRPr="007E66F3" w:rsidRDefault="002D2610" w:rsidP="002D26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 xml:space="preserve">4 </w:t>
      </w:r>
      <w:r w:rsidRPr="007E66F3"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2D2610" w:rsidRPr="007E66F3" w:rsidRDefault="002D2610" w:rsidP="002D26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 xml:space="preserve">5 </w:t>
      </w:r>
      <w:r w:rsidRPr="007E66F3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установленного в </w:t>
      </w:r>
      <w:r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(графа 10), на установленное в </w:t>
      </w:r>
      <w:r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7E66F3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в абсолютных величинах заполняется в соответствии с </w:t>
      </w:r>
      <w:r>
        <w:rPr>
          <w:sz w:val="28"/>
          <w:szCs w:val="28"/>
        </w:rPr>
        <w:t>муниципальным</w:t>
      </w:r>
      <w:r w:rsidRPr="007E66F3">
        <w:rPr>
          <w:sz w:val="28"/>
          <w:szCs w:val="28"/>
        </w:rPr>
        <w:t xml:space="preserve"> заданием. Значение указывается в единицах измерения показателя, установленных в </w:t>
      </w:r>
      <w:r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(графа 8), в целых единицах. Значение менее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0,5 единицы отбрасывается, а 0,5 единицы и более округляется до целой единицы. В случае</w:t>
      </w:r>
      <w:r>
        <w:rPr>
          <w:sz w:val="28"/>
          <w:szCs w:val="28"/>
        </w:rPr>
        <w:t>,</w:t>
      </w:r>
      <w:r w:rsidRPr="007E66F3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2D2610" w:rsidRPr="007E66F3" w:rsidRDefault="002D2610" w:rsidP="002D26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7E66F3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2D2610" w:rsidRPr="007E66F3" w:rsidRDefault="002D2610" w:rsidP="002D2610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kern w:val="2"/>
          <w:sz w:val="28"/>
          <w:szCs w:val="28"/>
          <w:vertAlign w:val="superscript"/>
        </w:rPr>
        <w:t>7</w:t>
      </w:r>
      <w:r>
        <w:rPr>
          <w:kern w:val="2"/>
          <w:sz w:val="28"/>
          <w:szCs w:val="28"/>
          <w:vertAlign w:val="superscript"/>
        </w:rPr>
        <w:t> </w:t>
      </w:r>
      <w:r w:rsidRPr="007E66F3">
        <w:rPr>
          <w:kern w:val="2"/>
          <w:sz w:val="28"/>
          <w:szCs w:val="28"/>
        </w:rPr>
        <w:t xml:space="preserve">Формируется при установлении </w:t>
      </w:r>
      <w:r>
        <w:rPr>
          <w:kern w:val="2"/>
          <w:sz w:val="28"/>
          <w:szCs w:val="28"/>
        </w:rPr>
        <w:t>муниципального</w:t>
      </w:r>
      <w:r w:rsidRPr="007E66F3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7E66F3">
        <w:rPr>
          <w:kern w:val="2"/>
          <w:sz w:val="28"/>
          <w:szCs w:val="28"/>
        </w:rPr>
        <w:t>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2D2610" w:rsidRPr="003279C6" w:rsidRDefault="002D2610" w:rsidP="002D261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2D2610" w:rsidRPr="003279C6" w:rsidRDefault="002D2610" w:rsidP="002D2610">
      <w:pPr>
        <w:autoSpaceDE w:val="0"/>
        <w:autoSpaceDN w:val="0"/>
        <w:ind w:firstLine="709"/>
        <w:jc w:val="both"/>
        <w:rPr>
          <w:sz w:val="28"/>
          <w:szCs w:val="28"/>
        </w:rPr>
        <w:sectPr w:rsidR="002D2610" w:rsidRPr="003279C6" w:rsidSect="0078508A">
          <w:footerReference w:type="even" r:id="rId19"/>
          <w:footerReference w:type="default" r:id="rId20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2D2610" w:rsidRPr="003279C6" w:rsidRDefault="002D2610" w:rsidP="002D2610">
      <w:pPr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lastRenderedPageBreak/>
        <w:t>1.4.Вприложении№3:</w:t>
      </w:r>
    </w:p>
    <w:p w:rsidR="002D2610" w:rsidRPr="003279C6" w:rsidRDefault="002D2610" w:rsidP="002D2610">
      <w:pPr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1.4.1.Раздел1изложитьвредакции:</w:t>
      </w:r>
    </w:p>
    <w:p w:rsidR="002D2610" w:rsidRPr="003279C6" w:rsidRDefault="002D2610" w:rsidP="002D2610">
      <w:pPr>
        <w:ind w:firstLine="709"/>
        <w:jc w:val="both"/>
        <w:rPr>
          <w:kern w:val="2"/>
          <w:sz w:val="28"/>
          <w:szCs w:val="28"/>
        </w:rPr>
      </w:pPr>
    </w:p>
    <w:p w:rsidR="002D2610" w:rsidRPr="003279C6" w:rsidRDefault="002D2610" w:rsidP="002D26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79C6">
        <w:rPr>
          <w:rFonts w:eastAsia="Calibri"/>
          <w:sz w:val="28"/>
          <w:szCs w:val="28"/>
          <w:lang w:eastAsia="en-US"/>
        </w:rPr>
        <w:t>«1.Предмет</w:t>
      </w:r>
      <w:r w:rsidR="0032086D"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Соглашения</w:t>
      </w:r>
    </w:p>
    <w:p w:rsidR="002D2610" w:rsidRPr="003279C6" w:rsidRDefault="002D2610" w:rsidP="002D26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2610" w:rsidRPr="003279C6" w:rsidRDefault="002D2610" w:rsidP="002D26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9C6">
        <w:rPr>
          <w:rFonts w:eastAsia="Calibri"/>
          <w:sz w:val="28"/>
          <w:szCs w:val="28"/>
          <w:lang w:eastAsia="en-US"/>
        </w:rPr>
        <w:t>ПредметомнастоящегоСоглашенияявляетсяопределениепорядкаиусловийпредоставленияУчредителемУчреждениюсубсидииизбюджета</w:t>
      </w:r>
      <w:r>
        <w:rPr>
          <w:rFonts w:eastAsia="Calibri"/>
          <w:sz w:val="28"/>
          <w:szCs w:val="28"/>
          <w:lang w:eastAsia="en-US"/>
        </w:rPr>
        <w:t xml:space="preserve"> Тарасовского района </w:t>
      </w:r>
      <w:r w:rsidRPr="003279C6">
        <w:rPr>
          <w:rFonts w:eastAsia="Calibri"/>
          <w:sz w:val="28"/>
          <w:szCs w:val="28"/>
          <w:lang w:eastAsia="en-US"/>
        </w:rPr>
        <w:t>нафинансовоеобеспечениевыполнения</w:t>
      </w:r>
      <w:r>
        <w:rPr>
          <w:rFonts w:eastAsia="Calibri"/>
          <w:sz w:val="28"/>
          <w:szCs w:val="28"/>
          <w:lang w:eastAsia="en-US"/>
        </w:rPr>
        <w:t xml:space="preserve"> муниципального </w:t>
      </w:r>
      <w:r w:rsidRPr="003279C6">
        <w:rPr>
          <w:rFonts w:eastAsia="Calibri"/>
          <w:sz w:val="28"/>
          <w:szCs w:val="28"/>
          <w:lang w:eastAsia="en-US"/>
        </w:rPr>
        <w:t>заданиянаоказание</w:t>
      </w:r>
      <w:r>
        <w:rPr>
          <w:rFonts w:eastAsia="Calibri"/>
          <w:sz w:val="28"/>
          <w:szCs w:val="28"/>
          <w:lang w:eastAsia="en-US"/>
        </w:rPr>
        <w:t xml:space="preserve"> муниципальных </w:t>
      </w:r>
      <w:r w:rsidRPr="003279C6">
        <w:rPr>
          <w:rFonts w:eastAsia="Calibri"/>
          <w:sz w:val="28"/>
          <w:szCs w:val="28"/>
          <w:lang w:eastAsia="en-US"/>
        </w:rPr>
        <w:t>услуг(выполнениеработ)в20___/20___</w:t>
      </w:r>
      <w:r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br/>
      </w:r>
      <w:r w:rsidRPr="003279C6">
        <w:rPr>
          <w:rFonts w:eastAsia="Calibri"/>
          <w:sz w:val="28"/>
          <w:szCs w:val="28"/>
          <w:lang w:eastAsia="en-US"/>
        </w:rPr>
        <w:t>20___годах</w:t>
      </w:r>
      <w:r w:rsidRPr="003279C6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3279C6">
        <w:rPr>
          <w:rFonts w:eastAsia="Calibri"/>
          <w:sz w:val="28"/>
          <w:szCs w:val="28"/>
          <w:lang w:eastAsia="en-US"/>
        </w:rPr>
        <w:t>(далее</w:t>
      </w:r>
      <w:r>
        <w:rPr>
          <w:rFonts w:eastAsia="Calibri"/>
          <w:sz w:val="28"/>
          <w:szCs w:val="28"/>
          <w:lang w:eastAsia="en-US"/>
        </w:rPr>
        <w:t xml:space="preserve"> – муниципальное </w:t>
      </w:r>
      <w:r w:rsidRPr="003279C6">
        <w:rPr>
          <w:rFonts w:eastAsia="Calibri"/>
          <w:sz w:val="28"/>
          <w:szCs w:val="28"/>
          <w:lang w:eastAsia="en-US"/>
        </w:rPr>
        <w:t>задание).».</w:t>
      </w:r>
    </w:p>
    <w:p w:rsidR="002D2610" w:rsidRPr="003279C6" w:rsidRDefault="002D2610" w:rsidP="002D26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9C6">
        <w:rPr>
          <w:rFonts w:eastAsia="Calibri"/>
          <w:sz w:val="28"/>
          <w:szCs w:val="28"/>
          <w:lang w:eastAsia="en-US"/>
        </w:rPr>
        <w:t>1.4.2.Дополнитьсноскойследующегосодержания:</w:t>
      </w:r>
    </w:p>
    <w:p w:rsidR="002D2610" w:rsidRPr="003279C6" w:rsidRDefault="002D2610" w:rsidP="002D26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9C6">
        <w:rPr>
          <w:rFonts w:eastAsia="Calibri"/>
          <w:sz w:val="28"/>
          <w:szCs w:val="28"/>
          <w:lang w:eastAsia="en-US"/>
        </w:rPr>
        <w:t>«</w:t>
      </w:r>
      <w:r w:rsidRPr="003279C6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vertAlign w:val="superscript"/>
          <w:lang w:eastAsia="en-US"/>
        </w:rPr>
        <w:t> </w:t>
      </w:r>
      <w:r w:rsidRPr="003279C6">
        <w:rPr>
          <w:rFonts w:eastAsia="Calibri"/>
          <w:sz w:val="28"/>
          <w:szCs w:val="28"/>
          <w:lang w:eastAsia="en-US"/>
        </w:rPr>
        <w:t>Указываетсявсоответствиис</w:t>
      </w:r>
      <w:r>
        <w:rPr>
          <w:rFonts w:eastAsia="Calibri"/>
          <w:sz w:val="28"/>
          <w:szCs w:val="28"/>
          <w:lang w:eastAsia="en-US"/>
        </w:rPr>
        <w:t xml:space="preserve"> решением Собрания депутатов о </w:t>
      </w:r>
      <w:r w:rsidRPr="003279C6">
        <w:rPr>
          <w:rFonts w:eastAsia="Calibri"/>
          <w:sz w:val="28"/>
          <w:szCs w:val="28"/>
          <w:lang w:eastAsia="en-US"/>
        </w:rPr>
        <w:t>бюджете</w:t>
      </w:r>
      <w:r w:rsidR="0032086D" w:rsidRPr="0032086D">
        <w:rPr>
          <w:rFonts w:eastAsia="Calibri"/>
          <w:sz w:val="28"/>
          <w:szCs w:val="28"/>
          <w:lang w:eastAsia="en-US"/>
        </w:rPr>
        <w:t xml:space="preserve"> </w:t>
      </w:r>
      <w:r w:rsidR="00310013">
        <w:rPr>
          <w:kern w:val="2"/>
          <w:sz w:val="28"/>
          <w:szCs w:val="28"/>
        </w:rPr>
        <w:t>Ефремово-Степановского</w:t>
      </w:r>
      <w:r w:rsidR="00472150">
        <w:rPr>
          <w:kern w:val="2"/>
          <w:sz w:val="28"/>
          <w:szCs w:val="28"/>
        </w:rPr>
        <w:t xml:space="preserve"> сельского поселения</w:t>
      </w:r>
      <w:r w:rsidRPr="003279C6">
        <w:rPr>
          <w:rFonts w:eastAsia="Calibri"/>
          <w:sz w:val="28"/>
          <w:szCs w:val="28"/>
          <w:lang w:eastAsia="en-US"/>
        </w:rPr>
        <w:t>.».</w:t>
      </w:r>
    </w:p>
    <w:p w:rsidR="002D2610" w:rsidRPr="003279C6" w:rsidRDefault="002D2610" w:rsidP="002D2610">
      <w:pPr>
        <w:ind w:firstLine="709"/>
        <w:jc w:val="both"/>
        <w:rPr>
          <w:kern w:val="2"/>
          <w:sz w:val="28"/>
          <w:szCs w:val="28"/>
        </w:rPr>
      </w:pPr>
    </w:p>
    <w:p w:rsidR="002D2610" w:rsidRPr="003279C6" w:rsidRDefault="002D2610" w:rsidP="002D2610">
      <w:pPr>
        <w:autoSpaceDE w:val="0"/>
        <w:autoSpaceDN w:val="0"/>
        <w:ind w:firstLine="709"/>
        <w:jc w:val="both"/>
        <w:rPr>
          <w:sz w:val="28"/>
          <w:szCs w:val="28"/>
        </w:rPr>
      </w:pPr>
    </w:p>
    <w:bookmarkEnd w:id="0"/>
    <w:p w:rsidR="002D2610" w:rsidRPr="003279C6" w:rsidRDefault="002D2610" w:rsidP="002D26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2D2610" w:rsidRPr="003279C6" w:rsidSect="00C45CD8">
      <w:footerReference w:type="even" r:id="rId21"/>
      <w:footerReference w:type="default" r:id="rId22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43D" w:rsidRDefault="0037343D">
      <w:r>
        <w:separator/>
      </w:r>
    </w:p>
  </w:endnote>
  <w:endnote w:type="continuationSeparator" w:id="1">
    <w:p w:rsidR="0037343D" w:rsidRDefault="00373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13" w:rsidRDefault="00876AAA" w:rsidP="0078508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1001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0013" w:rsidRDefault="0031001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13" w:rsidRPr="00FC39B3" w:rsidRDefault="00310013" w:rsidP="0078508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13" w:rsidRDefault="00876AA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1001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0013" w:rsidRDefault="00310013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13" w:rsidRDefault="00876AA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1001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6D6C">
      <w:rPr>
        <w:rStyle w:val="ab"/>
        <w:noProof/>
      </w:rPr>
      <w:t>18</w:t>
    </w:r>
    <w:r>
      <w:rPr>
        <w:rStyle w:val="ab"/>
      </w:rPr>
      <w:fldChar w:fldCharType="end"/>
    </w:r>
  </w:p>
  <w:p w:rsidR="00310013" w:rsidRDefault="00310013" w:rsidP="005654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43D" w:rsidRDefault="0037343D">
      <w:r>
        <w:separator/>
      </w:r>
    </w:p>
  </w:footnote>
  <w:footnote w:type="continuationSeparator" w:id="1">
    <w:p w:rsidR="0037343D" w:rsidRDefault="00373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13" w:rsidRPr="00774A04" w:rsidRDefault="00310013" w:rsidP="002851A0">
    <w:pPr>
      <w:pStyle w:val="a9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13" w:rsidRDefault="00876AAA">
    <w:pPr>
      <w:rPr>
        <w:sz w:val="2"/>
        <w:szCs w:val="2"/>
      </w:rPr>
    </w:pPr>
    <w:r w:rsidRPr="00876AAA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8" type="#_x0000_t202" style="position:absolute;margin-left:584.15pt;margin-top:69.6pt;width:2.95pt;height:6.1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<v:textbox style="mso-next-textbox:#Поле 5;mso-fit-shape-to-text:t" inset="0,0,0,0">
            <w:txbxContent>
              <w:p w:rsidR="00310013" w:rsidRDefault="0031001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13" w:rsidRPr="00774A04" w:rsidRDefault="00310013" w:rsidP="0078508A">
    <w:pPr>
      <w:pStyle w:val="a9"/>
      <w:rPr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13" w:rsidRDefault="00876AAA">
    <w:pPr>
      <w:rPr>
        <w:sz w:val="2"/>
        <w:szCs w:val="2"/>
      </w:rPr>
    </w:pPr>
    <w:r w:rsidRPr="00876AAA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84.15pt;margin-top:69.6pt;width:2.3pt;height:5.7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next-textbox:#_x0000_s2061;mso-fit-shape-to-text:t" inset="0,0,0,0">
            <w:txbxContent>
              <w:p w:rsidR="00310013" w:rsidRDefault="0031001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4AB1308F"/>
    <w:multiLevelType w:val="multilevel"/>
    <w:tmpl w:val="0D8E5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>
    <w:nsid w:val="748614D2"/>
    <w:multiLevelType w:val="hybridMultilevel"/>
    <w:tmpl w:val="2542B6E2"/>
    <w:lvl w:ilvl="0" w:tplc="D8B67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06DE8"/>
    <w:rsid w:val="000165B6"/>
    <w:rsid w:val="00036E4E"/>
    <w:rsid w:val="00042414"/>
    <w:rsid w:val="000437CB"/>
    <w:rsid w:val="00053E69"/>
    <w:rsid w:val="000553CB"/>
    <w:rsid w:val="00055658"/>
    <w:rsid w:val="000643FE"/>
    <w:rsid w:val="0006463A"/>
    <w:rsid w:val="000676E0"/>
    <w:rsid w:val="00072471"/>
    <w:rsid w:val="00073812"/>
    <w:rsid w:val="000813B6"/>
    <w:rsid w:val="000960EB"/>
    <w:rsid w:val="000A1D2A"/>
    <w:rsid w:val="000A6888"/>
    <w:rsid w:val="000B1E8F"/>
    <w:rsid w:val="000B3C5E"/>
    <w:rsid w:val="000B4EB6"/>
    <w:rsid w:val="000C00C6"/>
    <w:rsid w:val="000C1612"/>
    <w:rsid w:val="000D08B2"/>
    <w:rsid w:val="000D157C"/>
    <w:rsid w:val="000E1E20"/>
    <w:rsid w:val="000E5F10"/>
    <w:rsid w:val="000F06A4"/>
    <w:rsid w:val="000F6D6C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22DD"/>
    <w:rsid w:val="001801CE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2840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1C48"/>
    <w:rsid w:val="00253935"/>
    <w:rsid w:val="00257360"/>
    <w:rsid w:val="0026768C"/>
    <w:rsid w:val="0027683B"/>
    <w:rsid w:val="002851A0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2610"/>
    <w:rsid w:val="002D319D"/>
    <w:rsid w:val="002D404A"/>
    <w:rsid w:val="002E4312"/>
    <w:rsid w:val="002F4D57"/>
    <w:rsid w:val="00305371"/>
    <w:rsid w:val="003077EB"/>
    <w:rsid w:val="00310013"/>
    <w:rsid w:val="003104D2"/>
    <w:rsid w:val="00310A25"/>
    <w:rsid w:val="00310B50"/>
    <w:rsid w:val="00311C1E"/>
    <w:rsid w:val="003141A0"/>
    <w:rsid w:val="0032086D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43D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37401"/>
    <w:rsid w:val="00447757"/>
    <w:rsid w:val="004511C4"/>
    <w:rsid w:val="004514BF"/>
    <w:rsid w:val="004576CA"/>
    <w:rsid w:val="00461035"/>
    <w:rsid w:val="004647D8"/>
    <w:rsid w:val="00472150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C1C11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951F4"/>
    <w:rsid w:val="005A0436"/>
    <w:rsid w:val="005A1DBB"/>
    <w:rsid w:val="005A36DF"/>
    <w:rsid w:val="005A48C8"/>
    <w:rsid w:val="005A5CE4"/>
    <w:rsid w:val="005A6DEA"/>
    <w:rsid w:val="005B139D"/>
    <w:rsid w:val="005C42CB"/>
    <w:rsid w:val="005D7087"/>
    <w:rsid w:val="005D7D52"/>
    <w:rsid w:val="005E5AEB"/>
    <w:rsid w:val="006000DD"/>
    <w:rsid w:val="00612548"/>
    <w:rsid w:val="00613351"/>
    <w:rsid w:val="00617A58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F0763"/>
    <w:rsid w:val="006F1963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767D3"/>
    <w:rsid w:val="0078182E"/>
    <w:rsid w:val="00782911"/>
    <w:rsid w:val="00783B99"/>
    <w:rsid w:val="0078508A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5109E"/>
    <w:rsid w:val="008531DF"/>
    <w:rsid w:val="00853CD2"/>
    <w:rsid w:val="008647EA"/>
    <w:rsid w:val="00864DE4"/>
    <w:rsid w:val="00864EE8"/>
    <w:rsid w:val="00865921"/>
    <w:rsid w:val="008663E7"/>
    <w:rsid w:val="00870975"/>
    <w:rsid w:val="008764FF"/>
    <w:rsid w:val="00876AAA"/>
    <w:rsid w:val="0089074D"/>
    <w:rsid w:val="00894987"/>
    <w:rsid w:val="008A4000"/>
    <w:rsid w:val="008C03F6"/>
    <w:rsid w:val="008C0DF9"/>
    <w:rsid w:val="008D013E"/>
    <w:rsid w:val="008E038E"/>
    <w:rsid w:val="008E4F7F"/>
    <w:rsid w:val="008E5322"/>
    <w:rsid w:val="008E7746"/>
    <w:rsid w:val="008F2EAA"/>
    <w:rsid w:val="008F619D"/>
    <w:rsid w:val="009077F8"/>
    <w:rsid w:val="00911C3F"/>
    <w:rsid w:val="0091308C"/>
    <w:rsid w:val="00916504"/>
    <w:rsid w:val="00920393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87793"/>
    <w:rsid w:val="00993EF4"/>
    <w:rsid w:val="009A2761"/>
    <w:rsid w:val="009A28B1"/>
    <w:rsid w:val="009A4F9F"/>
    <w:rsid w:val="009B11E4"/>
    <w:rsid w:val="009B7D8A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26C0F"/>
    <w:rsid w:val="00A30373"/>
    <w:rsid w:val="00A46FC4"/>
    <w:rsid w:val="00A5023A"/>
    <w:rsid w:val="00A54221"/>
    <w:rsid w:val="00A64320"/>
    <w:rsid w:val="00A64977"/>
    <w:rsid w:val="00A66741"/>
    <w:rsid w:val="00A667B1"/>
    <w:rsid w:val="00A73CB7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2188"/>
    <w:rsid w:val="00B03D20"/>
    <w:rsid w:val="00B07968"/>
    <w:rsid w:val="00B1767D"/>
    <w:rsid w:val="00B226AF"/>
    <w:rsid w:val="00B261F5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5F86"/>
    <w:rsid w:val="00B67297"/>
    <w:rsid w:val="00B751E9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E1688"/>
    <w:rsid w:val="00BE4B8C"/>
    <w:rsid w:val="00BF279A"/>
    <w:rsid w:val="00C06B39"/>
    <w:rsid w:val="00C10A10"/>
    <w:rsid w:val="00C12229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95887"/>
    <w:rsid w:val="00CA0062"/>
    <w:rsid w:val="00CB13AC"/>
    <w:rsid w:val="00CB22E0"/>
    <w:rsid w:val="00CB26E4"/>
    <w:rsid w:val="00CB7B5C"/>
    <w:rsid w:val="00CC2081"/>
    <w:rsid w:val="00CD3069"/>
    <w:rsid w:val="00CD7EDD"/>
    <w:rsid w:val="00CE0CD6"/>
    <w:rsid w:val="00CE354A"/>
    <w:rsid w:val="00CE3C40"/>
    <w:rsid w:val="00CE6ACE"/>
    <w:rsid w:val="00CF2DFE"/>
    <w:rsid w:val="00CF491D"/>
    <w:rsid w:val="00D14463"/>
    <w:rsid w:val="00D22D84"/>
    <w:rsid w:val="00D27895"/>
    <w:rsid w:val="00D36073"/>
    <w:rsid w:val="00D42879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87BBF"/>
    <w:rsid w:val="00D96828"/>
    <w:rsid w:val="00DA021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0156"/>
    <w:rsid w:val="00F61FDE"/>
    <w:rsid w:val="00F70F4D"/>
    <w:rsid w:val="00F76361"/>
    <w:rsid w:val="00F810AD"/>
    <w:rsid w:val="00F82185"/>
    <w:rsid w:val="00F8503A"/>
    <w:rsid w:val="00F87543"/>
    <w:rsid w:val="00F87700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link w:val="10"/>
    <w:uiPriority w:val="99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404"/>
    <w:rPr>
      <w:sz w:val="28"/>
    </w:rPr>
  </w:style>
  <w:style w:type="paragraph" w:styleId="a5">
    <w:name w:val="Body Text Indent"/>
    <w:basedOn w:val="a"/>
    <w:link w:val="a6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3A740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3A7404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uiPriority w:val="99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rsid w:val="001E7744"/>
    <w:rPr>
      <w:color w:val="000000"/>
    </w:rPr>
  </w:style>
  <w:style w:type="character" w:styleId="af1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8">
    <w:name w:val="Нижний колонтитул Знак"/>
    <w:link w:val="a7"/>
    <w:uiPriority w:val="99"/>
    <w:rsid w:val="001E7744"/>
  </w:style>
  <w:style w:type="character" w:customStyle="1" w:styleId="aa">
    <w:name w:val="Верхний колонтитул Знак"/>
    <w:link w:val="a9"/>
    <w:uiPriority w:val="99"/>
    <w:rsid w:val="001E7744"/>
  </w:style>
  <w:style w:type="paragraph" w:styleId="af2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10">
    <w:name w:val="Заголовок 1 Знак"/>
    <w:basedOn w:val="a0"/>
    <w:link w:val="1"/>
    <w:uiPriority w:val="99"/>
    <w:rsid w:val="00B261F5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B261F5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261F5"/>
    <w:rPr>
      <w:sz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261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af4">
    <w:name w:val="Сноска_"/>
    <w:basedOn w:val="a0"/>
    <w:link w:val="af5"/>
    <w:rsid w:val="00B261F5"/>
    <w:rPr>
      <w:b/>
      <w:bCs/>
      <w:sz w:val="19"/>
      <w:szCs w:val="19"/>
      <w:shd w:val="clear" w:color="auto" w:fill="FFFFFF"/>
    </w:rPr>
  </w:style>
  <w:style w:type="paragraph" w:customStyle="1" w:styleId="af5">
    <w:name w:val="Сноска"/>
    <w:basedOn w:val="a"/>
    <w:link w:val="af4"/>
    <w:rsid w:val="00B261F5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B261F5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75B0EF44A328982DCB0A71B2736B9F77784994DFFA66455C11B684DDBD358190F3SD31I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754344CAAA8739E0F851D8D964BC9B43C94135344D6399E73A2414466964C30600E60156D58599y7p8P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5711CF118E8A20A3223226555F36B62FA3B4C12EAC028623A051D93A261FBB20B7FF89F43643D0NCL3P" TargetMode="Externa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EF73365FC9B5EF1EA4A3D7C609980ED8EA102A5E5E6BA091B66A3381CBC51BB7BB001E10C7AD7AC098DCK1B2N" TargetMode="External"/><Relationship Id="rId14" Type="http://schemas.openxmlformats.org/officeDocument/2006/relationships/header" Target="header4.xml"/><Relationship Id="rId22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E0B5A-EA83-40D6-B426-0FF8C6E2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admin</cp:lastModifiedBy>
  <cp:revision>47</cp:revision>
  <cp:lastPrinted>2018-02-14T10:38:00Z</cp:lastPrinted>
  <dcterms:created xsi:type="dcterms:W3CDTF">2015-09-21T13:22:00Z</dcterms:created>
  <dcterms:modified xsi:type="dcterms:W3CDTF">2018-02-14T10:38:00Z</dcterms:modified>
</cp:coreProperties>
</file>