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uppressAutoHyphens w:val="true"/>
        <w:ind w:hanging="0" w:left="0" w:right="-2"/>
        <w:jc w:val="right"/>
      </w:pPr>
      <w:r>
        <w:rPr/>
      </w:r>
    </w:p>
    <w:p>
      <w:pPr>
        <w:pStyle w:val="style19"/>
        <w:suppressAutoHyphens w:val="true"/>
        <w:ind w:hanging="0" w:left="0" w:right="-2"/>
        <w:jc w:val="center"/>
      </w:pPr>
      <w:r>
        <w:rPr>
          <w:rFonts w:cs="Times New Roman" w:eastAsia="Times New Roman"/>
          <w:b w:val="false"/>
          <w:bCs w:val="false"/>
          <w:i w:val="false"/>
          <w:iCs w:val="false"/>
          <w:sz w:val="28"/>
          <w:szCs w:val="28"/>
          <w:lang w:eastAsia="ar-SA"/>
        </w:rPr>
        <w:t>РОССИЙСКАЯ ФЕДЕРАЦИЯ</w:t>
      </w:r>
    </w:p>
    <w:p>
      <w:pPr>
        <w:pStyle w:val="style0"/>
        <w:suppressAutoHyphens w:val="true"/>
        <w:ind w:hanging="0" w:left="0" w:right="-2"/>
        <w:jc w:val="center"/>
      </w:pPr>
      <w:bookmarkStart w:id="0" w:name="_GoBack"/>
      <w:bookmarkEnd w:id="0"/>
      <w:r>
        <w:rPr>
          <w:rFonts w:cs="Times New Roman" w:eastAsia="Times New Roman"/>
          <w:lang w:eastAsia="ar-SA"/>
        </w:rPr>
        <w:t>РОСТОВСКАЯ ОБЛАСТЬ</w:t>
      </w:r>
    </w:p>
    <w:p>
      <w:pPr>
        <w:pStyle w:val="style0"/>
        <w:suppressAutoHyphens w:val="true"/>
        <w:ind w:hanging="0" w:left="0" w:right="-2"/>
        <w:jc w:val="center"/>
      </w:pPr>
      <w:r>
        <w:rPr>
          <w:rFonts w:cs="Times New Roman" w:eastAsia="Times New Roman"/>
          <w:lang w:eastAsia="ar-SA"/>
        </w:rPr>
        <w:t>МУНИЦИПАЛЬНОЕ ОБРАЗОВАНИЕ</w:t>
      </w:r>
    </w:p>
    <w:p>
      <w:pPr>
        <w:pStyle w:val="style0"/>
        <w:suppressAutoHyphens w:val="true"/>
        <w:ind w:hanging="0" w:left="0" w:right="-2"/>
        <w:jc w:val="center"/>
      </w:pPr>
      <w:r>
        <w:rPr>
          <w:rFonts w:cs="Times New Roman" w:eastAsia="Times New Roman"/>
          <w:lang w:eastAsia="ar-SA"/>
        </w:rPr>
        <w:t>«ЕФРЕМОВО-СТЕПАНОВСКОЕ СЕЛЬСКОЕ ПОСЕЛЕНИЕ»</w:t>
      </w:r>
    </w:p>
    <w:p>
      <w:pPr>
        <w:pStyle w:val="style0"/>
        <w:suppressAutoHyphens w:val="true"/>
        <w:ind w:hanging="0" w:left="0" w:right="-2"/>
        <w:jc w:val="center"/>
      </w:pPr>
      <w:r>
        <w:rPr/>
      </w:r>
    </w:p>
    <w:p>
      <w:pPr>
        <w:pStyle w:val="style0"/>
        <w:suppressAutoHyphens w:val="true"/>
        <w:ind w:hanging="0" w:left="0" w:right="-2"/>
        <w:jc w:val="center"/>
      </w:pPr>
      <w:r>
        <w:rPr>
          <w:rFonts w:cs="Times New Roman" w:eastAsia="Times New Roman"/>
          <w:lang w:eastAsia="ar-SA"/>
        </w:rPr>
        <w:t>СОБРАНИЕ ДЕПУТАТОВ ЕФРЕМОВО-СТЕПАНОВСКОГО</w:t>
      </w:r>
    </w:p>
    <w:p>
      <w:pPr>
        <w:pStyle w:val="style0"/>
        <w:suppressAutoHyphens w:val="true"/>
        <w:ind w:hanging="0" w:left="0" w:right="-2"/>
        <w:jc w:val="center"/>
      </w:pPr>
      <w:r>
        <w:rPr>
          <w:rFonts w:cs="Times New Roman" w:eastAsia="Times New Roman"/>
          <w:lang w:eastAsia="ar-SA"/>
        </w:rPr>
        <w:t xml:space="preserve"> </w:t>
      </w:r>
      <w:r>
        <w:rPr>
          <w:rFonts w:cs="Times New Roman" w:eastAsia="Times New Roman"/>
          <w:lang w:eastAsia="ar-SA"/>
        </w:rPr>
        <w:t>СЕЛЬСКОГО ПОСЕЛЕНИЯ</w:t>
      </w:r>
    </w:p>
    <w:p>
      <w:pPr>
        <w:pStyle w:val="style0"/>
        <w:suppressAutoHyphens w:val="true"/>
        <w:ind w:hanging="0" w:left="0" w:right="-2"/>
        <w:jc w:val="center"/>
      </w:pPr>
      <w:r>
        <w:rPr/>
      </w:r>
    </w:p>
    <w:p>
      <w:pPr>
        <w:pStyle w:val="style0"/>
        <w:suppressAutoHyphens w:val="true"/>
        <w:ind w:hanging="0" w:left="0" w:right="-2"/>
        <w:jc w:val="center"/>
      </w:pPr>
      <w:r>
        <w:rPr/>
      </w:r>
    </w:p>
    <w:p>
      <w:pPr>
        <w:pStyle w:val="style0"/>
        <w:suppressAutoHyphens w:val="true"/>
        <w:ind w:hanging="0" w:left="0" w:right="-2"/>
        <w:jc w:val="center"/>
      </w:pPr>
      <w:r>
        <w:rPr>
          <w:rFonts w:cs="Times New Roman" w:eastAsia="Times New Roman"/>
          <w:lang w:eastAsia="ar-SA"/>
        </w:rPr>
        <w:t>РЕШЕНИЕ</w:t>
      </w:r>
    </w:p>
    <w:p>
      <w:pPr>
        <w:pStyle w:val="style0"/>
        <w:suppressAutoHyphens w:val="true"/>
        <w:ind w:hanging="0" w:left="0" w:right="-2"/>
        <w:jc w:val="center"/>
      </w:pPr>
      <w:r>
        <w:rPr/>
      </w:r>
    </w:p>
    <w:tbl>
      <w:tblPr>
        <w:jc w:val="left"/>
        <w:tblInd w:type="dxa" w:w="-756"/>
        <w:tblBorders/>
      </w:tblPr>
      <w:tblGrid>
        <w:gridCol w:w="3322"/>
        <w:gridCol w:w="3322"/>
        <w:gridCol w:w="3332"/>
      </w:tblGrid>
      <w:tr>
        <w:trPr>
          <w:cantSplit w:val="false"/>
        </w:trPr>
        <w:tc>
          <w:tcPr>
            <w:tcW w:type="dxa" w:w="332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ind w:hanging="0" w:left="0" w:right="-2"/>
            </w:pPr>
            <w:r>
              <w:rPr>
                <w:rFonts w:cs="Times New Roman" w:eastAsia="Times New Roman"/>
                <w:sz w:val="28"/>
                <w:szCs w:val="28"/>
                <w:lang w:eastAsia="ru-RU"/>
              </w:rPr>
              <w:t>«06» сентября 2016 года</w:t>
            </w:r>
          </w:p>
        </w:tc>
        <w:tc>
          <w:tcPr>
            <w:tcW w:type="dxa" w:w="332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ind w:hanging="0" w:left="0" w:right="-2"/>
              <w:jc w:val="center"/>
            </w:pPr>
            <w:r>
              <w:rPr>
                <w:rFonts w:cs="Times New Roman" w:eastAsia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cs="Times New Roman" w:eastAsia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type="dxa" w:w="3332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ind w:hanging="0" w:left="0" w:right="-2"/>
              <w:jc w:val="right"/>
            </w:pPr>
            <w:r>
              <w:rPr>
                <w:rFonts w:cs="Times New Roman" w:eastAsia="Times New Roman"/>
                <w:sz w:val="28"/>
                <w:szCs w:val="28"/>
                <w:lang w:eastAsia="ru-RU"/>
              </w:rPr>
              <w:t>сл. Ефремово-Степановка</w:t>
            </w:r>
          </w:p>
        </w:tc>
      </w:tr>
    </w:tbl>
    <w:p>
      <w:pPr>
        <w:pStyle w:val="style0"/>
        <w:suppressAutoHyphens w:val="true"/>
        <w:ind w:hanging="0" w:left="0" w:right="-2"/>
        <w:jc w:val="center"/>
      </w:pPr>
      <w:r>
        <w:rPr/>
      </w:r>
    </w:p>
    <w:p>
      <w:pPr>
        <w:pStyle w:val="style0"/>
        <w:suppressAutoHyphens w:val="true"/>
        <w:ind w:hanging="0" w:left="0" w:right="-2"/>
        <w:jc w:val="center"/>
      </w:pPr>
      <w:r>
        <w:rPr>
          <w:rFonts w:cs="Times New Roman" w:eastAsia="Times New Roman"/>
          <w:b/>
          <w:lang w:eastAsia="ar-SA"/>
        </w:rPr>
        <w:t>О назначении половины членов комиссии по проведению конкурса на должность главы Администрации Ефремово-Степановского сельского поселения</w:t>
      </w:r>
    </w:p>
    <w:p>
      <w:pPr>
        <w:pStyle w:val="style0"/>
        <w:suppressAutoHyphens w:val="true"/>
        <w:ind w:firstLine="839" w:left="0" w:right="0"/>
        <w:jc w:val="both"/>
      </w:pPr>
      <w:r>
        <w:rPr/>
      </w:r>
    </w:p>
    <w:p>
      <w:pPr>
        <w:pStyle w:val="style0"/>
        <w:suppressAutoHyphens w:val="true"/>
        <w:ind w:hanging="0" w:left="0" w:right="0"/>
        <w:jc w:val="both"/>
      </w:pPr>
      <w:r>
        <w:rPr>
          <w:rFonts w:cs="Times New Roman" w:eastAsia="Times New Roman"/>
          <w:lang w:eastAsia="ar-SA"/>
        </w:rPr>
        <w:tab/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решением Собрания депутатов </w:t>
      </w:r>
      <w:bookmarkStart w:id="1" w:name="__DdeLink__110_142397811"/>
      <w:r>
        <w:rPr>
          <w:rFonts w:cs="Times New Roman" w:eastAsia="Times New Roman"/>
          <w:lang w:eastAsia="ar-SA"/>
        </w:rPr>
        <w:t>Ефремово-Степановского</w:t>
      </w:r>
      <w:bookmarkEnd w:id="1"/>
      <w:r>
        <w:rPr>
          <w:rFonts w:cs="Times New Roman" w:eastAsia="Times New Roman"/>
          <w:lang w:eastAsia="ar-SA"/>
        </w:rPr>
        <w:t xml:space="preserve"> сельского поселения от «06» сентября 2016 года № 62 «О порядке проведения конкурса на должность главы Администрации Ефремово-Степановского сельского поселения» Собрание депутатов Ефремово-Степановского сельского поселения</w:t>
      </w:r>
    </w:p>
    <w:p>
      <w:pPr>
        <w:pStyle w:val="style0"/>
        <w:suppressAutoHyphens w:val="true"/>
        <w:ind w:firstLine="839" w:left="0" w:right="0"/>
        <w:jc w:val="both"/>
      </w:pPr>
      <w:r>
        <w:rPr/>
      </w:r>
    </w:p>
    <w:p>
      <w:pPr>
        <w:pStyle w:val="style0"/>
        <w:suppressAutoHyphens w:val="true"/>
        <w:ind w:hanging="0" w:left="0" w:right="0"/>
        <w:jc w:val="center"/>
      </w:pPr>
      <w:r>
        <w:rPr>
          <w:rFonts w:cs="Times New Roman" w:eastAsia="Times New Roman"/>
          <w:lang w:eastAsia="ar-SA"/>
        </w:rPr>
        <w:t>РЕШИЛО:</w:t>
      </w:r>
    </w:p>
    <w:p>
      <w:pPr>
        <w:pStyle w:val="style0"/>
        <w:suppressAutoHyphens w:val="true"/>
        <w:ind w:hanging="0" w:left="0" w:right="0"/>
        <w:jc w:val="both"/>
      </w:pPr>
      <w:r>
        <w:rPr>
          <w:rFonts w:cs="Times New Roman" w:eastAsia="Times New Roman"/>
          <w:lang w:eastAsia="ar-SA"/>
        </w:rPr>
        <w:tab/>
        <w:t>1. Назначить членами комиссии по проведению конкурса на должность главы Администрации Ефремово-Степановского сельского поселения (далее – конкурсная комиссия):</w:t>
      </w:r>
    </w:p>
    <w:p>
      <w:pPr>
        <w:pStyle w:val="style0"/>
        <w:suppressAutoHyphens w:val="true"/>
        <w:jc w:val="both"/>
      </w:pPr>
      <w:r>
        <w:rPr>
          <w:rFonts w:cs="Times New Roman" w:eastAsia="Times New Roman"/>
          <w:lang w:eastAsia="ar-SA"/>
        </w:rPr>
        <w:t>1) Зубной врач Ефремово-Степановской врачебной амбулатории МБУЗ ЦРБ Тарасовского района Плешакова Вера Александровна;</w:t>
      </w:r>
    </w:p>
    <w:p>
      <w:pPr>
        <w:pStyle w:val="style0"/>
        <w:suppressAutoHyphens w:val="true"/>
        <w:jc w:val="left"/>
      </w:pPr>
      <w:r>
        <w:rPr>
          <w:rFonts w:cs="Times New Roman" w:eastAsia="Times New Roman"/>
          <w:lang w:eastAsia="ar-SA"/>
        </w:rPr>
        <w:t>2) уполномоченный по правам ребенка Ефремово-Степановской СОШ Плешакова Ольга Александровна;</w:t>
      </w:r>
    </w:p>
    <w:p>
      <w:pPr>
        <w:pStyle w:val="style0"/>
        <w:suppressAutoHyphens w:val="true"/>
        <w:jc w:val="both"/>
      </w:pPr>
      <w:r>
        <w:rPr>
          <w:rFonts w:cs="Times New Roman" w:eastAsia="Times New Roman"/>
          <w:lang w:eastAsia="ar-SA"/>
        </w:rPr>
        <w:t>3) главный бухгалтер МБУК ЕС СП ТР «Ефремово-степановский СДК» Могилевская Ольга Федоровна.</w:t>
      </w:r>
    </w:p>
    <w:p>
      <w:pPr>
        <w:pStyle w:val="style0"/>
        <w:suppressAutoHyphens w:val="true"/>
        <w:jc w:val="both"/>
      </w:pPr>
      <w:r>
        <w:rPr>
          <w:rFonts w:cs="Times New Roman" w:eastAsia="Times New Roman"/>
          <w:lang w:eastAsia="ar-SA"/>
        </w:rPr>
        <w:t>2. Установить, что до избрания секретаря конкурсной комиссии его полномочия исполняет Плешакова Вера Александровна.</w:t>
      </w:r>
    </w:p>
    <w:p>
      <w:pPr>
        <w:pStyle w:val="style0"/>
        <w:suppressAutoHyphens w:val="true"/>
        <w:jc w:val="both"/>
      </w:pPr>
      <w:r>
        <w:rPr>
          <w:rFonts w:cs="Times New Roman" w:eastAsia="Times New Roman"/>
          <w:lang w:eastAsia="ar-SA"/>
        </w:rPr>
        <w:t>3. Настоящее решение вступает в силу со дня его принятия.</w:t>
      </w:r>
    </w:p>
    <w:p>
      <w:pPr>
        <w:pStyle w:val="style0"/>
        <w:suppressAutoHyphens w:val="true"/>
        <w:jc w:val="both"/>
      </w:pPr>
      <w:r>
        <w:rPr>
          <w:rFonts w:cs="Times New Roman" w:eastAsia="Times New Roman"/>
          <w:lang w:eastAsia="ar-SA"/>
        </w:rPr>
        <w:t>4. Настоящее решение подлежит официальному опубликованию.</w:t>
      </w:r>
    </w:p>
    <w:tbl>
      <w:tblPr>
        <w:jc w:val="left"/>
        <w:tblInd w:type="dxa" w:w="-730"/>
        <w:tblBorders/>
      </w:tblPr>
      <w:tblGrid>
        <w:gridCol w:w="3326"/>
        <w:gridCol w:w="3269"/>
        <w:gridCol w:w="3335"/>
      </w:tblGrid>
      <w:tr>
        <w:trPr>
          <w:cantSplit w:val="false"/>
        </w:trPr>
        <w:tc>
          <w:tcPr>
            <w:tcW w:type="dxa" w:w="3326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ind w:hanging="0" w:left="0" w:right="0"/>
            </w:pPr>
            <w:r>
              <w:rPr/>
            </w:r>
          </w:p>
          <w:p>
            <w:pPr>
              <w:pStyle w:val="style0"/>
              <w:suppressAutoHyphens w:val="true"/>
              <w:ind w:hanging="0" w:left="0" w:right="0"/>
            </w:pPr>
            <w:r>
              <w:rPr>
                <w:rFonts w:cs="Times New Roman" w:eastAsia="Times New Roman"/>
                <w:sz w:val="28"/>
                <w:szCs w:val="28"/>
                <w:lang w:eastAsia="ru-RU"/>
              </w:rPr>
              <w:t>Глава Ефремово-Степановского сельского поселения</w:t>
            </w:r>
          </w:p>
        </w:tc>
        <w:tc>
          <w:tcPr>
            <w:tcW w:type="dxa" w:w="3269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true"/>
              <w:ind w:hanging="0" w:left="0" w:right="0"/>
              <w:jc w:val="both"/>
            </w:pPr>
            <w:r>
              <w:rPr/>
            </w:r>
          </w:p>
        </w:tc>
        <w:tc>
          <w:tcPr>
            <w:tcW w:type="dxa" w:w="3335"/>
            <w:tcBorders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>
            <w:pPr>
              <w:pStyle w:val="style0"/>
              <w:suppressAutoHyphens w:val="true"/>
              <w:ind w:hanging="0" w:left="0" w:right="0"/>
              <w:jc w:val="right"/>
            </w:pPr>
            <w:r>
              <w:rPr/>
            </w:r>
          </w:p>
          <w:p>
            <w:pPr>
              <w:pStyle w:val="style0"/>
              <w:suppressAutoHyphens w:val="true"/>
              <w:ind w:hanging="0" w:left="0" w:right="0"/>
              <w:jc w:val="right"/>
            </w:pPr>
            <w:r>
              <w:rPr>
                <w:rFonts w:cs="Times New Roman" w:eastAsia="Times New Roman"/>
                <w:sz w:val="28"/>
                <w:szCs w:val="28"/>
                <w:lang w:eastAsia="ru-RU"/>
              </w:rPr>
              <w:t>Г.И. Артамонов</w:t>
            </w:r>
          </w:p>
        </w:tc>
      </w:tr>
    </w:tbl>
    <w:p>
      <w:pPr>
        <w:pStyle w:val="style0"/>
        <w:suppressAutoHyphens w:val="true"/>
        <w:jc w:val="both"/>
      </w:pPr>
      <w:r>
        <w:rPr/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ind w:firstLine="709" w:left="0" w:right="0"/>
    </w:pPr>
    <w:rPr>
      <w:rFonts w:ascii="Times New Roman" w:cs="Calibri" w:eastAsia="Lucida Sans Unicode" w:hAnsi="Times New Roman"/>
      <w:color w:val="00000A"/>
      <w:sz w:val="28"/>
      <w:szCs w:val="28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Mangal" w:eastAsia="Lucida Sans Unicode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2015-01-23T07:44:00.00Z</dcterms:created>
  <dc:creator>Даниленко М.В.</dc:creator>
  <cp:lastModifiedBy>Чернов Александр Иванович</cp:lastModifiedBy>
  <cp:lastPrinted>2016-09-07T11:56:26.07Z</cp:lastPrinted>
  <dcterms:modified xsi:type="dcterms:W3CDTF">2016-08-02T14:35:00.00Z</dcterms:modified>
  <cp:revision>12</cp:revision>
</cp:coreProperties>
</file>